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4DC4" w:rsidRDefault="003D4DC4" w:rsidP="003D4DC4">
      <w:pPr>
        <w:pStyle w:val="Piedepgina"/>
        <w:ind w:right="-1085"/>
        <w:rPr>
          <w:rFonts w:ascii="Montserrat Regular" w:hAnsi="Montserrat Regular"/>
          <w:sz w:val="18"/>
          <w:szCs w:val="18"/>
          <w:lang w:val="es-MX"/>
        </w:rPr>
      </w:pPr>
      <w:r>
        <w:rPr>
          <w:rFonts w:ascii="Montserrat Regular" w:hAnsi="Montserrat Regular"/>
          <w:noProof/>
          <w:sz w:val="18"/>
          <w:szCs w:val="18"/>
          <w:lang w:val="es-419" w:eastAsia="es-419"/>
        </w:rPr>
        <mc:AlternateContent>
          <mc:Choice Requires="wps">
            <w:drawing>
              <wp:anchor distT="0" distB="0" distL="114300" distR="114300" simplePos="0" relativeHeight="251659264" behindDoc="0" locked="0" layoutInCell="1" allowOverlap="1" wp14:anchorId="4E2C66AB" wp14:editId="186B9BAB">
                <wp:simplePos x="0" y="0"/>
                <wp:positionH relativeFrom="column">
                  <wp:posOffset>3010662</wp:posOffset>
                </wp:positionH>
                <wp:positionV relativeFrom="paragraph">
                  <wp:posOffset>-106350</wp:posOffset>
                </wp:positionV>
                <wp:extent cx="519379" cy="131674"/>
                <wp:effectExtent l="0" t="0" r="14605" b="20955"/>
                <wp:wrapNone/>
                <wp:docPr id="4" name="Rectángulo 4"/>
                <wp:cNvGraphicFramePr/>
                <a:graphic xmlns:a="http://schemas.openxmlformats.org/drawingml/2006/main">
                  <a:graphicData uri="http://schemas.microsoft.com/office/word/2010/wordprocessingShape">
                    <wps:wsp>
                      <wps:cNvSpPr/>
                      <wps:spPr>
                        <a:xfrm>
                          <a:off x="0" y="0"/>
                          <a:ext cx="519379" cy="131674"/>
                        </a:xfrm>
                        <a:prstGeom prst="rect">
                          <a:avLst/>
                        </a:prstGeom>
                        <a:solidFill>
                          <a:schemeClr val="bg1"/>
                        </a:solidFill>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5E60CF" id="Rectángulo 4" o:spid="_x0000_s1026" style="position:absolute;margin-left:237.05pt;margin-top:-8.35pt;width:40.9pt;height:10.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" fillcolor="white [3212]" strokecolor="white [3212]" strokeweight="1pt"/>
            </w:pict>
          </mc:Fallback>
        </mc:AlternateContent>
      </w:r>
      <w:r>
        <w:rPr>
          <w:rFonts w:ascii="Montserrat Regular" w:hAnsi="Montserrat Regular"/>
          <w:noProof/>
          <w:sz w:val="18"/>
          <w:szCs w:val="18"/>
          <w:lang w:val="es-419" w:eastAsia="es-419"/>
        </w:rPr>
        <mc:AlternateContent>
          <mc:Choice Requires="wps">
            <w:drawing>
              <wp:anchor distT="0" distB="0" distL="114300" distR="114300" simplePos="0" relativeHeight="251661312" behindDoc="0" locked="0" layoutInCell="1" allowOverlap="1" wp14:anchorId="2B3806EB" wp14:editId="1F6E3180">
                <wp:simplePos x="0" y="0"/>
                <wp:positionH relativeFrom="column">
                  <wp:posOffset>3010662</wp:posOffset>
                </wp:positionH>
                <wp:positionV relativeFrom="paragraph">
                  <wp:posOffset>-106350</wp:posOffset>
                </wp:positionV>
                <wp:extent cx="519379" cy="131674"/>
                <wp:effectExtent l="0" t="0" r="14605" b="20955"/>
                <wp:wrapNone/>
                <wp:docPr id="5" name="Rectángulo 5"/>
                <wp:cNvGraphicFramePr/>
                <a:graphic xmlns:a="http://schemas.openxmlformats.org/drawingml/2006/main">
                  <a:graphicData uri="http://schemas.microsoft.com/office/word/2010/wordprocessingShape">
                    <wps:wsp>
                      <wps:cNvSpPr/>
                      <wps:spPr>
                        <a:xfrm>
                          <a:off x="0" y="0"/>
                          <a:ext cx="519379" cy="131674"/>
                        </a:xfrm>
                        <a:prstGeom prst="rect">
                          <a:avLst/>
                        </a:prstGeom>
                        <a:solidFill>
                          <a:schemeClr val="bg1"/>
                        </a:solidFill>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834F08" id="Rectángulo 5" o:spid="_x0000_s1026" style="position:absolute;margin-left:237.05pt;margin-top:-8.35pt;width:40.9pt;height:10.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" fillcolor="white [3212]" strokecolor="white [3212]" strokeweight="1pt"/>
            </w:pict>
          </mc:Fallback>
        </mc:AlternateContent>
      </w:r>
    </w:p>
    <w:p w:rsidR="003D4DC4" w:rsidRPr="00325396" w:rsidRDefault="003D4DC4" w:rsidP="003D4DC4">
      <w:pPr>
        <w:rPr>
          <w:rFonts w:ascii="Montserrat Bold" w:hAnsi="Montserrat Bold"/>
          <w:sz w:val="18"/>
          <w:szCs w:val="18"/>
          <w:lang w:val="es-MX"/>
        </w:rPr>
      </w:pPr>
      <w:r w:rsidRPr="00325396">
        <w:rPr>
          <w:rFonts w:ascii="Montserrat Bold" w:hAnsi="Montserrat Bold"/>
          <w:sz w:val="18"/>
          <w:szCs w:val="18"/>
          <w:lang w:val="es-MX"/>
        </w:rPr>
        <w:t>Asunto: Se comunica con</w:t>
      </w:r>
      <w:r>
        <w:rPr>
          <w:rFonts w:ascii="Montserrat Bold" w:hAnsi="Montserrat Bold"/>
          <w:sz w:val="18"/>
          <w:szCs w:val="18"/>
          <w:lang w:val="es-MX"/>
        </w:rPr>
        <w:t>fidencialidad de la información</w:t>
      </w:r>
    </w:p>
    <w:p w:rsidR="003D4DC4" w:rsidRDefault="003D4DC4" w:rsidP="003D4DC4">
      <w:pPr>
        <w:rPr>
          <w:rFonts w:ascii="Montserrat" w:hAnsi="Montserrat"/>
          <w:sz w:val="18"/>
          <w:szCs w:val="18"/>
        </w:rPr>
      </w:pPr>
    </w:p>
    <w:p w:rsidR="003D4DC4" w:rsidRPr="000579B4" w:rsidRDefault="003D4DC4" w:rsidP="003D4DC4">
      <w:pPr>
        <w:rPr>
          <w:rFonts w:ascii="Montserrat" w:hAnsi="Montserrat"/>
          <w:sz w:val="18"/>
          <w:szCs w:val="18"/>
        </w:rPr>
      </w:pPr>
    </w:p>
    <w:p w:rsidR="003D4DC4" w:rsidRDefault="003D4DC4" w:rsidP="003D4DC4">
      <w:pPr>
        <w:ind w:right="-1"/>
        <w:jc w:val="right"/>
        <w:rPr>
          <w:rFonts w:ascii="Montserrat Regular" w:hAnsi="Montserrat Regular"/>
          <w:sz w:val="18"/>
          <w:szCs w:val="18"/>
          <w:lang w:val="es-MX"/>
        </w:rPr>
      </w:pPr>
      <w:r>
        <w:rPr>
          <w:rFonts w:ascii="Montserrat Regular" w:hAnsi="Montserrat Regular"/>
          <w:sz w:val="18"/>
          <w:szCs w:val="18"/>
          <w:lang w:val="es-MX"/>
        </w:rPr>
        <w:t>Nuevo Laredo Tamaulipas</w:t>
      </w:r>
      <w:r w:rsidRPr="00325396">
        <w:rPr>
          <w:rFonts w:ascii="Montserrat Regular" w:hAnsi="Montserrat Regular"/>
          <w:sz w:val="18"/>
          <w:szCs w:val="18"/>
          <w:lang w:val="es-MX"/>
        </w:rPr>
        <w:t>,</w:t>
      </w:r>
      <w:r>
        <w:rPr>
          <w:rFonts w:ascii="Montserrat Regular" w:hAnsi="Montserrat Regular"/>
          <w:sz w:val="18"/>
          <w:szCs w:val="18"/>
          <w:lang w:val="es-MX"/>
        </w:rPr>
        <w:t xml:space="preserve"> </w:t>
      </w:r>
      <w:r w:rsidR="00735C21">
        <w:rPr>
          <w:rFonts w:ascii="Montserrat Regular" w:hAnsi="Montserrat Regular"/>
          <w:sz w:val="18"/>
          <w:szCs w:val="18"/>
          <w:lang w:val="es-MX"/>
        </w:rPr>
        <w:t xml:space="preserve">23 de septiembre de 2022 </w:t>
      </w:r>
    </w:p>
    <w:p w:rsidR="003D4DC4" w:rsidRPr="00325396" w:rsidRDefault="00735C21" w:rsidP="003D4DC4">
      <w:pPr>
        <w:ind w:right="-1"/>
        <w:jc w:val="right"/>
        <w:rPr>
          <w:rFonts w:ascii="Montserrat Regular" w:hAnsi="Montserrat Regular"/>
          <w:sz w:val="18"/>
          <w:szCs w:val="18"/>
          <w:lang w:val="es-MX"/>
        </w:rPr>
      </w:pPr>
      <w:r>
        <w:rPr>
          <w:rFonts w:ascii="Montserrat Regular" w:hAnsi="Montserrat Regular"/>
          <w:sz w:val="18"/>
          <w:szCs w:val="18"/>
          <w:lang w:val="es-MX"/>
        </w:rPr>
        <w:t xml:space="preserve">.  </w:t>
      </w:r>
    </w:p>
    <w:p w:rsidR="003D4DC4" w:rsidRDefault="003D4DC4" w:rsidP="003D4DC4">
      <w:pPr>
        <w:ind w:right="6236"/>
        <w:rPr>
          <w:rFonts w:ascii="Montserrat Bold" w:hAnsi="Montserrat Bold"/>
          <w:sz w:val="18"/>
          <w:szCs w:val="18"/>
          <w:lang w:val="es-MX"/>
        </w:rPr>
      </w:pPr>
    </w:p>
    <w:p w:rsidR="003D4DC4" w:rsidRDefault="003D4DC4" w:rsidP="003D4DC4">
      <w:pPr>
        <w:ind w:right="6236"/>
        <w:rPr>
          <w:rFonts w:ascii="Montserrat Bold" w:hAnsi="Montserrat Bold"/>
          <w:sz w:val="18"/>
          <w:szCs w:val="18"/>
          <w:lang w:val="es-MX"/>
        </w:rPr>
      </w:pPr>
    </w:p>
    <w:p w:rsidR="003D4DC4" w:rsidRPr="00B020BD" w:rsidRDefault="00735C21" w:rsidP="003D4DC4">
      <w:pPr>
        <w:tabs>
          <w:tab w:val="left" w:pos="3969"/>
        </w:tabs>
        <w:ind w:right="6236"/>
        <w:rPr>
          <w:rFonts w:ascii="Montserrat Bold" w:hAnsi="Montserrat Bold"/>
          <w:sz w:val="18"/>
          <w:szCs w:val="18"/>
          <w:lang w:val="es-MX"/>
        </w:rPr>
      </w:pPr>
      <w:r>
        <w:rPr>
          <w:rFonts w:ascii="Montserrat Bold" w:hAnsi="Montserrat Bold"/>
          <w:sz w:val="18"/>
          <w:szCs w:val="18"/>
          <w:lang w:val="es-MX"/>
        </w:rPr>
        <w:t xml:space="preserve">Comité de Transparencia del Servicio de </w:t>
      </w:r>
    </w:p>
    <w:p w:rsidR="003D4DC4" w:rsidRPr="00B020BD" w:rsidRDefault="003D4DC4" w:rsidP="003D4DC4">
      <w:pPr>
        <w:jc w:val="both"/>
        <w:rPr>
          <w:rFonts w:ascii="Montserrat" w:hAnsi="Montserrat"/>
          <w:b/>
          <w:sz w:val="18"/>
          <w:szCs w:val="18"/>
          <w:lang w:val="es-MX"/>
        </w:rPr>
      </w:pPr>
      <w:r w:rsidRPr="00B020BD">
        <w:rPr>
          <w:rFonts w:ascii="Montserrat" w:hAnsi="Montserrat"/>
          <w:b/>
          <w:sz w:val="18"/>
          <w:szCs w:val="18"/>
          <w:lang w:val="es-MX"/>
        </w:rPr>
        <w:t>Administración Tributaria.</w:t>
      </w:r>
    </w:p>
    <w:p w:rsidR="003D4DC4" w:rsidRPr="000579B4" w:rsidRDefault="003D4DC4" w:rsidP="003D4DC4">
      <w:pPr>
        <w:jc w:val="both"/>
        <w:rPr>
          <w:rFonts w:ascii="Montserrat" w:hAnsi="Montserrat"/>
          <w:sz w:val="18"/>
          <w:szCs w:val="18"/>
        </w:rPr>
      </w:pPr>
    </w:p>
    <w:p w:rsidR="003D4DC4" w:rsidRPr="00325396" w:rsidRDefault="003D4DC4" w:rsidP="003D4DC4">
      <w:pPr>
        <w:jc w:val="both"/>
        <w:rPr>
          <w:rFonts w:ascii="Montserrat Regular" w:hAnsi="Montserrat Regular"/>
          <w:sz w:val="18"/>
          <w:szCs w:val="18"/>
          <w:lang w:val="es-MX"/>
        </w:rPr>
      </w:pPr>
      <w:r w:rsidRPr="00325396">
        <w:rPr>
          <w:rFonts w:ascii="Montserrat Regular" w:hAnsi="Montserrat Regular"/>
          <w:sz w:val="18"/>
          <w:szCs w:val="18"/>
          <w:lang w:val="es-MX"/>
        </w:rPr>
        <w:t xml:space="preserve">Se hace referencia a las obligaciones de transparencia derivadas del artículo 70, fracción XXXVI, de la Ley General de Transparencia y Acceso a la Información Pública, que se encuentra a cargo de la Administración General Jurídica. </w:t>
      </w:r>
    </w:p>
    <w:p w:rsidR="003D4DC4" w:rsidRPr="00325396" w:rsidRDefault="003D4DC4" w:rsidP="003D4DC4">
      <w:pPr>
        <w:jc w:val="both"/>
        <w:rPr>
          <w:rFonts w:ascii="Montserrat Regular" w:hAnsi="Montserrat Regular"/>
          <w:sz w:val="18"/>
          <w:szCs w:val="18"/>
          <w:lang w:val="es-MX"/>
        </w:rPr>
      </w:pPr>
    </w:p>
    <w:p w:rsidR="003D4DC4" w:rsidRPr="00325396" w:rsidRDefault="003D4DC4" w:rsidP="003D4DC4">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w:t>
      </w:r>
      <w:r>
        <w:rPr>
          <w:rFonts w:ascii="Montserrat Regular" w:hAnsi="Montserrat Regular"/>
          <w:sz w:val="18"/>
          <w:szCs w:val="18"/>
          <w:lang w:val="es-MX"/>
        </w:rPr>
        <w:t xml:space="preserve">recaídas </w:t>
      </w:r>
      <w:r w:rsidRPr="00325396">
        <w:rPr>
          <w:rFonts w:ascii="Montserrat Regular" w:hAnsi="Montserrat Regular"/>
          <w:sz w:val="18"/>
          <w:szCs w:val="18"/>
          <w:lang w:val="es-MX"/>
        </w:rPr>
        <w:t xml:space="preserve">a los recursos de revocación que causaron firmeza en el </w:t>
      </w:r>
      <w:r w:rsidR="00DB0590" w:rsidRPr="00DB0590">
        <w:rPr>
          <w:rFonts w:ascii="Montserrat Regular" w:hAnsi="Montserrat Regular"/>
          <w:b/>
          <w:sz w:val="18"/>
          <w:szCs w:val="18"/>
          <w:lang w:val="es-MX"/>
        </w:rPr>
        <w:t>tercer</w:t>
      </w:r>
      <w:r w:rsidRPr="00DB0590">
        <w:rPr>
          <w:rFonts w:ascii="Montserrat Regular" w:hAnsi="Montserrat Regular"/>
          <w:b/>
          <w:sz w:val="18"/>
          <w:szCs w:val="18"/>
          <w:lang w:val="es-MX"/>
        </w:rPr>
        <w:t xml:space="preserve"> </w:t>
      </w:r>
      <w:r>
        <w:rPr>
          <w:rFonts w:ascii="Montserrat Regular" w:hAnsi="Montserrat Regular"/>
          <w:b/>
          <w:sz w:val="18"/>
          <w:szCs w:val="18"/>
          <w:lang w:val="es-MX"/>
        </w:rPr>
        <w:t>trimestre del año 2022</w:t>
      </w:r>
      <w:r w:rsidRPr="00325396">
        <w:rPr>
          <w:rFonts w:ascii="Montserrat Regular" w:hAnsi="Montserrat Regular"/>
          <w:sz w:val="18"/>
          <w:szCs w:val="18"/>
          <w:lang w:val="es-MX"/>
        </w:rPr>
        <w:t xml:space="preserve">, contienen información de contribuyentes, que se encuentra protegida por </w:t>
      </w:r>
      <w:r>
        <w:rPr>
          <w:rFonts w:ascii="Montserrat Regular" w:hAnsi="Montserrat Regular"/>
          <w:sz w:val="18"/>
          <w:szCs w:val="18"/>
          <w:lang w:val="es-MX"/>
        </w:rPr>
        <w:t>el secreto fiscal</w:t>
      </w:r>
      <w:r w:rsidRPr="00325396">
        <w:rPr>
          <w:rFonts w:ascii="Montserrat Regular" w:hAnsi="Montserrat Regular"/>
          <w:sz w:val="18"/>
          <w:szCs w:val="18"/>
          <w:lang w:val="es-MX"/>
        </w:rPr>
        <w:t xml:space="preserve">, por lo tanto, se considera confidencial, por lo que, en cumplimiento a la obligación de transparencia citada, se realizaron versiones públicas de las mismas, para llevar a cabo la actualización correspondiente. </w:t>
      </w:r>
    </w:p>
    <w:p w:rsidR="003D4DC4" w:rsidRPr="00325396" w:rsidRDefault="003D4DC4" w:rsidP="003D4DC4">
      <w:pPr>
        <w:jc w:val="both"/>
        <w:rPr>
          <w:rFonts w:ascii="Montserrat Regular" w:hAnsi="Montserrat Regular"/>
          <w:sz w:val="18"/>
          <w:szCs w:val="18"/>
          <w:lang w:val="es-MX"/>
        </w:rPr>
      </w:pPr>
    </w:p>
    <w:p w:rsidR="003D4DC4" w:rsidRPr="00325396" w:rsidRDefault="003D4DC4" w:rsidP="003D4DC4">
      <w:pPr>
        <w:jc w:val="both"/>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encontrase protegida por el secreto fiscal, entre otra, es la siguiente:</w:t>
      </w:r>
    </w:p>
    <w:p w:rsidR="003D4DC4" w:rsidRPr="00DB0590" w:rsidRDefault="003D4DC4" w:rsidP="003D4DC4">
      <w:pPr>
        <w:jc w:val="both"/>
        <w:rPr>
          <w:rFonts w:ascii="Montserrat Regular" w:hAnsi="Montserrat Regular"/>
          <w:color w:val="000000" w:themeColor="text1"/>
          <w:sz w:val="18"/>
          <w:szCs w:val="18"/>
          <w:lang w:val="es-MX"/>
        </w:rPr>
      </w:pPr>
    </w:p>
    <w:p w:rsidR="003D4DC4" w:rsidRPr="00DB0590" w:rsidRDefault="003D4DC4" w:rsidP="003D4DC4">
      <w:pPr>
        <w:jc w:val="both"/>
        <w:rPr>
          <w:rFonts w:ascii="Montserrat Regular" w:hAnsi="Montserrat Regular"/>
          <w:color w:val="000000" w:themeColor="text1"/>
          <w:sz w:val="18"/>
          <w:szCs w:val="18"/>
          <w:lang w:val="es-MX"/>
        </w:rPr>
      </w:pPr>
    </w:p>
    <w:p w:rsidR="003D4DC4" w:rsidRPr="00DB0590" w:rsidRDefault="003D4DC4" w:rsidP="003D4DC4">
      <w:pPr>
        <w:numPr>
          <w:ilvl w:val="0"/>
          <w:numId w:val="1"/>
        </w:numPr>
        <w:ind w:right="-1"/>
        <w:contextualSpacing/>
        <w:jc w:val="both"/>
        <w:rPr>
          <w:rFonts w:ascii="Montserrat Regular" w:hAnsi="Montserrat Regular"/>
          <w:color w:val="000000" w:themeColor="text1"/>
          <w:sz w:val="18"/>
          <w:szCs w:val="18"/>
          <w:lang w:val="es-MX"/>
        </w:rPr>
      </w:pPr>
      <w:r w:rsidRPr="00DB0590">
        <w:rPr>
          <w:rFonts w:ascii="Montserrat Regular" w:hAnsi="Montserrat Regular"/>
          <w:color w:val="000000" w:themeColor="text1"/>
          <w:sz w:val="18"/>
          <w:szCs w:val="18"/>
          <w:lang w:val="es-MX"/>
        </w:rPr>
        <w:t>Nombre, denominación y razón social de contribuyentes.</w:t>
      </w:r>
    </w:p>
    <w:p w:rsidR="003D4DC4" w:rsidRPr="00DB0590" w:rsidRDefault="003D4DC4" w:rsidP="003D4DC4">
      <w:pPr>
        <w:numPr>
          <w:ilvl w:val="0"/>
          <w:numId w:val="1"/>
        </w:numPr>
        <w:ind w:right="-1"/>
        <w:contextualSpacing/>
        <w:jc w:val="both"/>
        <w:rPr>
          <w:rFonts w:ascii="Montserrat Regular" w:hAnsi="Montserrat Regular"/>
          <w:color w:val="000000" w:themeColor="text1"/>
          <w:sz w:val="18"/>
          <w:szCs w:val="18"/>
          <w:lang w:val="es-MX"/>
        </w:rPr>
      </w:pPr>
      <w:r w:rsidRPr="00DB0590">
        <w:rPr>
          <w:rFonts w:ascii="Montserrat Regular" w:hAnsi="Montserrat Regular"/>
          <w:color w:val="000000" w:themeColor="text1"/>
          <w:sz w:val="18"/>
          <w:szCs w:val="18"/>
          <w:lang w:val="es-MX"/>
        </w:rPr>
        <w:t>Clave del Registro Federal de Contribuyentes.</w:t>
      </w:r>
    </w:p>
    <w:p w:rsidR="003D4DC4" w:rsidRPr="00DB0590" w:rsidRDefault="003D4DC4" w:rsidP="003D4DC4">
      <w:pPr>
        <w:numPr>
          <w:ilvl w:val="0"/>
          <w:numId w:val="1"/>
        </w:numPr>
        <w:spacing w:after="200"/>
        <w:contextualSpacing/>
        <w:jc w:val="both"/>
        <w:rPr>
          <w:rFonts w:ascii="Montserrat Regular" w:hAnsi="Montserrat Regular"/>
          <w:color w:val="000000" w:themeColor="text1"/>
          <w:sz w:val="18"/>
          <w:szCs w:val="18"/>
          <w:lang w:val="es-MX"/>
        </w:rPr>
      </w:pPr>
      <w:r w:rsidRPr="00DB0590">
        <w:rPr>
          <w:rFonts w:ascii="Montserrat Regular" w:hAnsi="Montserrat Regular"/>
          <w:color w:val="000000" w:themeColor="text1"/>
          <w:sz w:val="18"/>
          <w:szCs w:val="18"/>
          <w:lang w:val="es-MX"/>
        </w:rPr>
        <w:t>Montos de créditos fiscales, multas, retenciones, pagos, contribuciones, impuesto causado, impuesto actualizado, adeudos.</w:t>
      </w:r>
    </w:p>
    <w:p w:rsidR="003D4DC4" w:rsidRPr="00DB0590" w:rsidRDefault="003D4DC4" w:rsidP="003D4DC4">
      <w:pPr>
        <w:numPr>
          <w:ilvl w:val="0"/>
          <w:numId w:val="1"/>
        </w:numPr>
        <w:spacing w:after="200"/>
        <w:contextualSpacing/>
        <w:jc w:val="both"/>
        <w:rPr>
          <w:rFonts w:ascii="Montserrat Regular" w:hAnsi="Montserrat Regular"/>
          <w:color w:val="000000" w:themeColor="text1"/>
          <w:sz w:val="18"/>
          <w:szCs w:val="18"/>
          <w:lang w:val="es-MX"/>
        </w:rPr>
      </w:pPr>
      <w:r w:rsidRPr="00DB0590">
        <w:rPr>
          <w:rFonts w:ascii="Montserrat Regular" w:hAnsi="Montserrat Regular"/>
          <w:color w:val="000000" w:themeColor="text1"/>
          <w:sz w:val="18"/>
          <w:szCs w:val="18"/>
          <w:lang w:val="es-MX"/>
        </w:rPr>
        <w:t>Folio SIFEN, Cadena, Sello digital, código QR y firma digital del funcionario</w:t>
      </w:r>
    </w:p>
    <w:p w:rsidR="003D4DC4" w:rsidRPr="00DB0590" w:rsidRDefault="003D4DC4" w:rsidP="003D4DC4">
      <w:pPr>
        <w:numPr>
          <w:ilvl w:val="0"/>
          <w:numId w:val="1"/>
        </w:numPr>
        <w:spacing w:after="200"/>
        <w:contextualSpacing/>
        <w:jc w:val="both"/>
        <w:rPr>
          <w:rFonts w:ascii="Montserrat Regular" w:hAnsi="Montserrat Regular"/>
          <w:color w:val="000000" w:themeColor="text1"/>
          <w:sz w:val="18"/>
          <w:szCs w:val="18"/>
          <w:lang w:val="es-MX"/>
        </w:rPr>
      </w:pPr>
      <w:r w:rsidRPr="00DB0590">
        <w:rPr>
          <w:rFonts w:ascii="Montserrat Regular" w:hAnsi="Montserrat Regular"/>
          <w:color w:val="000000" w:themeColor="text1"/>
          <w:sz w:val="18"/>
          <w:szCs w:val="18"/>
          <w:lang w:val="es-MX"/>
        </w:rPr>
        <w:t>Resolución recurrida.</w:t>
      </w:r>
    </w:p>
    <w:p w:rsidR="003D4DC4" w:rsidRPr="00DB0590" w:rsidRDefault="003D4DC4" w:rsidP="00DB0590">
      <w:pPr>
        <w:numPr>
          <w:ilvl w:val="0"/>
          <w:numId w:val="2"/>
        </w:numPr>
        <w:spacing w:after="200"/>
        <w:contextualSpacing/>
        <w:jc w:val="both"/>
        <w:rPr>
          <w:rFonts w:ascii="Montserrat Regular" w:hAnsi="Montserrat Regular"/>
          <w:color w:val="000000" w:themeColor="text1"/>
          <w:sz w:val="18"/>
          <w:szCs w:val="18"/>
          <w:lang w:val="es-MX"/>
        </w:rPr>
      </w:pPr>
      <w:r w:rsidRPr="00DB0590">
        <w:rPr>
          <w:rFonts w:ascii="Montserrat Regular" w:hAnsi="Montserrat Regular"/>
          <w:color w:val="000000" w:themeColor="text1"/>
          <w:sz w:val="18"/>
          <w:szCs w:val="18"/>
          <w:lang w:val="es-MX"/>
        </w:rPr>
        <w:t>Folio Fisca</w:t>
      </w:r>
      <w:r w:rsidR="00DB0590" w:rsidRPr="00DB0590">
        <w:rPr>
          <w:rFonts w:ascii="Montserrat Regular" w:hAnsi="Montserrat Regular"/>
          <w:color w:val="000000" w:themeColor="text1"/>
          <w:sz w:val="18"/>
          <w:szCs w:val="18"/>
          <w:lang w:val="es-MX"/>
        </w:rPr>
        <w:t>.</w:t>
      </w:r>
    </w:p>
    <w:p w:rsidR="003D4DC4" w:rsidRPr="00DB0590" w:rsidRDefault="003D4DC4" w:rsidP="003D4DC4">
      <w:pPr>
        <w:numPr>
          <w:ilvl w:val="0"/>
          <w:numId w:val="2"/>
        </w:numPr>
        <w:spacing w:after="200"/>
        <w:contextualSpacing/>
        <w:jc w:val="both"/>
        <w:rPr>
          <w:rFonts w:ascii="Montserrat Regular" w:hAnsi="Montserrat Regular"/>
          <w:color w:val="000000" w:themeColor="text1"/>
          <w:sz w:val="18"/>
          <w:szCs w:val="18"/>
          <w:lang w:val="es-MX"/>
        </w:rPr>
      </w:pPr>
      <w:r w:rsidRPr="00DB0590">
        <w:rPr>
          <w:rFonts w:ascii="Montserrat Regular" w:hAnsi="Montserrat Regular"/>
          <w:color w:val="000000" w:themeColor="text1"/>
          <w:sz w:val="18"/>
          <w:szCs w:val="18"/>
          <w:lang w:val="es-MX"/>
        </w:rPr>
        <w:t>Descripción de mercancía.</w:t>
      </w:r>
    </w:p>
    <w:p w:rsidR="003D4DC4" w:rsidRPr="00DB0590" w:rsidRDefault="003D4DC4" w:rsidP="003D4DC4">
      <w:pPr>
        <w:numPr>
          <w:ilvl w:val="0"/>
          <w:numId w:val="2"/>
        </w:numPr>
        <w:spacing w:after="200"/>
        <w:contextualSpacing/>
        <w:jc w:val="both"/>
        <w:rPr>
          <w:rFonts w:ascii="Montserrat Regular" w:hAnsi="Montserrat Regular"/>
          <w:color w:val="000000" w:themeColor="text1"/>
          <w:sz w:val="18"/>
          <w:szCs w:val="18"/>
          <w:lang w:val="es-MX"/>
        </w:rPr>
      </w:pPr>
      <w:r w:rsidRPr="00DB0590">
        <w:rPr>
          <w:rFonts w:ascii="Montserrat Regular" w:hAnsi="Montserrat Regular"/>
          <w:color w:val="000000" w:themeColor="text1"/>
          <w:sz w:val="18"/>
          <w:szCs w:val="18"/>
          <w:lang w:val="es-MX"/>
        </w:rPr>
        <w:t>Mercancía.</w:t>
      </w:r>
    </w:p>
    <w:p w:rsidR="003D4DC4" w:rsidRPr="00DB0590" w:rsidRDefault="003D4DC4" w:rsidP="003D4DC4">
      <w:pPr>
        <w:numPr>
          <w:ilvl w:val="0"/>
          <w:numId w:val="2"/>
        </w:numPr>
        <w:spacing w:after="200"/>
        <w:contextualSpacing/>
        <w:jc w:val="both"/>
        <w:rPr>
          <w:rFonts w:ascii="Montserrat Regular" w:hAnsi="Montserrat Regular"/>
          <w:color w:val="000000" w:themeColor="text1"/>
          <w:sz w:val="18"/>
          <w:szCs w:val="18"/>
          <w:lang w:val="es-MX"/>
        </w:rPr>
      </w:pPr>
      <w:r w:rsidRPr="00DB0590">
        <w:rPr>
          <w:rFonts w:ascii="Montserrat" w:hAnsi="Montserrat"/>
          <w:color w:val="000000" w:themeColor="text1"/>
          <w:sz w:val="18"/>
          <w:szCs w:val="18"/>
        </w:rPr>
        <w:t>Acta circunstanciada.</w:t>
      </w:r>
    </w:p>
    <w:p w:rsidR="003D4DC4" w:rsidRPr="00DB0590" w:rsidRDefault="003D4DC4" w:rsidP="003D4DC4">
      <w:pPr>
        <w:numPr>
          <w:ilvl w:val="0"/>
          <w:numId w:val="2"/>
        </w:numPr>
        <w:spacing w:after="200"/>
        <w:contextualSpacing/>
        <w:jc w:val="both"/>
        <w:rPr>
          <w:rFonts w:ascii="Montserrat Regular" w:hAnsi="Montserrat Regular"/>
          <w:color w:val="000000" w:themeColor="text1"/>
          <w:sz w:val="18"/>
          <w:szCs w:val="18"/>
          <w:lang w:val="es-MX"/>
        </w:rPr>
      </w:pPr>
      <w:r w:rsidRPr="00DB0590">
        <w:rPr>
          <w:rFonts w:ascii="Montserrat" w:hAnsi="Montserrat"/>
          <w:color w:val="000000" w:themeColor="text1"/>
          <w:sz w:val="18"/>
          <w:szCs w:val="18"/>
        </w:rPr>
        <w:t>Número de Avisos automáticos</w:t>
      </w:r>
    </w:p>
    <w:p w:rsidR="003D4DC4" w:rsidRPr="00DB0590" w:rsidRDefault="003D4DC4" w:rsidP="003D4DC4">
      <w:pPr>
        <w:numPr>
          <w:ilvl w:val="0"/>
          <w:numId w:val="2"/>
        </w:numPr>
        <w:spacing w:after="200"/>
        <w:contextualSpacing/>
        <w:jc w:val="both"/>
        <w:rPr>
          <w:rFonts w:ascii="Montserrat Regular" w:hAnsi="Montserrat Regular"/>
          <w:color w:val="000000" w:themeColor="text1"/>
          <w:sz w:val="18"/>
          <w:szCs w:val="18"/>
          <w:lang w:val="es-MX"/>
        </w:rPr>
      </w:pPr>
      <w:r w:rsidRPr="00DB0590">
        <w:rPr>
          <w:rFonts w:ascii="Montserrat" w:hAnsi="Montserrat"/>
          <w:color w:val="000000" w:themeColor="text1"/>
          <w:sz w:val="18"/>
          <w:szCs w:val="18"/>
        </w:rPr>
        <w:t>Número de certificados de molino.</w:t>
      </w:r>
    </w:p>
    <w:p w:rsidR="003D4DC4" w:rsidRPr="00DB0590" w:rsidRDefault="003D4DC4" w:rsidP="003D4DC4">
      <w:pPr>
        <w:numPr>
          <w:ilvl w:val="0"/>
          <w:numId w:val="2"/>
        </w:numPr>
        <w:spacing w:after="200"/>
        <w:contextualSpacing/>
        <w:jc w:val="both"/>
        <w:rPr>
          <w:rFonts w:ascii="Montserrat Regular" w:hAnsi="Montserrat Regular"/>
          <w:color w:val="000000" w:themeColor="text1"/>
          <w:sz w:val="18"/>
          <w:szCs w:val="18"/>
          <w:lang w:val="es-MX"/>
        </w:rPr>
      </w:pPr>
      <w:r w:rsidRPr="00DB0590">
        <w:rPr>
          <w:rFonts w:ascii="Montserrat" w:hAnsi="Montserrat"/>
          <w:color w:val="000000" w:themeColor="text1"/>
          <w:sz w:val="18"/>
          <w:szCs w:val="18"/>
          <w:lang w:val="es-MX"/>
        </w:rPr>
        <w:t>Número de pedimento.</w:t>
      </w:r>
    </w:p>
    <w:p w:rsidR="00DB0590" w:rsidRPr="00DB0590" w:rsidRDefault="00DB0590" w:rsidP="003D4DC4">
      <w:pPr>
        <w:numPr>
          <w:ilvl w:val="0"/>
          <w:numId w:val="2"/>
        </w:numPr>
        <w:spacing w:after="200"/>
        <w:contextualSpacing/>
        <w:jc w:val="both"/>
        <w:rPr>
          <w:rFonts w:ascii="Montserrat Regular" w:hAnsi="Montserrat Regular"/>
          <w:color w:val="000000" w:themeColor="text1"/>
          <w:sz w:val="18"/>
          <w:szCs w:val="18"/>
          <w:lang w:val="es-MX"/>
        </w:rPr>
      </w:pPr>
      <w:r w:rsidRPr="00DB0590">
        <w:rPr>
          <w:rFonts w:ascii="Montserrat" w:hAnsi="Montserrat"/>
          <w:color w:val="000000" w:themeColor="text1"/>
          <w:sz w:val="18"/>
          <w:szCs w:val="18"/>
          <w:lang w:val="es-MX"/>
        </w:rPr>
        <w:t>Orden de embargo</w:t>
      </w:r>
    </w:p>
    <w:p w:rsidR="003D4DC4" w:rsidRPr="00DB0590" w:rsidRDefault="003D4DC4" w:rsidP="003D4DC4">
      <w:pPr>
        <w:spacing w:after="200"/>
        <w:ind w:left="360"/>
        <w:contextualSpacing/>
        <w:jc w:val="both"/>
        <w:rPr>
          <w:rFonts w:ascii="Montserrat Regular" w:hAnsi="Montserrat Regular"/>
          <w:color w:val="000000" w:themeColor="text1"/>
          <w:sz w:val="18"/>
          <w:szCs w:val="18"/>
          <w:lang w:val="es-MX"/>
        </w:rPr>
      </w:pPr>
    </w:p>
    <w:p w:rsidR="003D4DC4" w:rsidRPr="00325396" w:rsidRDefault="003D4DC4" w:rsidP="003D4DC4">
      <w:pPr>
        <w:jc w:val="both"/>
        <w:rPr>
          <w:rFonts w:ascii="Montserrat Regular" w:hAnsi="Montserrat Regular"/>
          <w:sz w:val="18"/>
          <w:szCs w:val="18"/>
          <w:lang w:val="es-MX"/>
        </w:rPr>
      </w:pPr>
      <w:r w:rsidRPr="00325396">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w:t>
      </w:r>
      <w:r>
        <w:rPr>
          <w:rFonts w:ascii="Montserrat Regular" w:hAnsi="Montserrat Regular"/>
          <w:sz w:val="18"/>
          <w:szCs w:val="18"/>
          <w:lang w:val="es-MX"/>
        </w:rPr>
        <w:t>ón</w:t>
      </w:r>
      <w:r w:rsidRPr="00325396">
        <w:rPr>
          <w:rFonts w:ascii="Montserrat Regular" w:hAnsi="Montserrat Regular"/>
          <w:sz w:val="18"/>
          <w:szCs w:val="18"/>
          <w:lang w:val="es-MX"/>
        </w:rPr>
        <w:t xml:space="preserve">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w:t>
      </w:r>
      <w:r w:rsidRPr="00325396">
        <w:rPr>
          <w:rFonts w:ascii="Montserrat Regular" w:hAnsi="Montserrat Regular"/>
          <w:sz w:val="18"/>
          <w:szCs w:val="18"/>
          <w:lang w:val="es-MX"/>
        </w:rPr>
        <w:lastRenderedPageBreak/>
        <w:t>Cuadragésimo y Cuadragésimo Quinto, segundo párrafo, de los Lineamientos generales en materia de clasificación y desclasificación de la información, así como para la elaboración de versiones públicas.</w:t>
      </w:r>
    </w:p>
    <w:p w:rsidR="003D4DC4" w:rsidRDefault="003D4DC4" w:rsidP="003D4DC4">
      <w:pPr>
        <w:ind w:right="-1"/>
        <w:jc w:val="both"/>
        <w:rPr>
          <w:rFonts w:ascii="Montserrat" w:eastAsia="Times" w:hAnsi="Montserrat" w:cs="Arial"/>
          <w:iCs/>
          <w:sz w:val="18"/>
          <w:szCs w:val="18"/>
          <w:lang w:val="es-MX"/>
        </w:rPr>
      </w:pPr>
    </w:p>
    <w:p w:rsidR="003D4DC4" w:rsidRPr="00325396" w:rsidRDefault="003D4DC4" w:rsidP="003D4DC4">
      <w:pPr>
        <w:tabs>
          <w:tab w:val="left" w:pos="3404"/>
        </w:tabs>
        <w:jc w:val="both"/>
        <w:rPr>
          <w:rFonts w:ascii="Montserrat Regular" w:hAnsi="Montserrat Regular"/>
          <w:sz w:val="18"/>
          <w:szCs w:val="18"/>
          <w:lang w:val="es-MX"/>
        </w:rPr>
      </w:pPr>
      <w:r w:rsidRPr="00325396">
        <w:rPr>
          <w:rFonts w:ascii="Montserrat Regular" w:hAnsi="Montserrat Regular"/>
          <w:sz w:val="18"/>
          <w:szCs w:val="18"/>
          <w:lang w:val="es-MX"/>
        </w:rPr>
        <w:t xml:space="preserve">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 </w:t>
      </w:r>
    </w:p>
    <w:p w:rsidR="003D4DC4" w:rsidRDefault="003D4DC4" w:rsidP="003D4DC4">
      <w:pPr>
        <w:tabs>
          <w:tab w:val="left" w:pos="3404"/>
        </w:tabs>
        <w:jc w:val="both"/>
        <w:rPr>
          <w:rFonts w:ascii="Montserrat" w:hAnsi="Montserrat"/>
          <w:b/>
          <w:sz w:val="18"/>
          <w:szCs w:val="18"/>
        </w:rPr>
      </w:pPr>
    </w:p>
    <w:p w:rsidR="003D4DC4" w:rsidRPr="000579B4" w:rsidRDefault="003D4DC4" w:rsidP="003D4DC4">
      <w:pPr>
        <w:tabs>
          <w:tab w:val="left" w:pos="3404"/>
        </w:tabs>
        <w:jc w:val="both"/>
        <w:rPr>
          <w:rFonts w:ascii="Montserrat" w:hAnsi="Montserrat"/>
          <w:b/>
          <w:sz w:val="18"/>
          <w:szCs w:val="18"/>
        </w:rPr>
      </w:pPr>
    </w:p>
    <w:p w:rsidR="003D4DC4" w:rsidRPr="00325396" w:rsidRDefault="003D4DC4" w:rsidP="003D4DC4">
      <w:pPr>
        <w:ind w:right="6236"/>
        <w:rPr>
          <w:rFonts w:ascii="Montserrat Bold" w:hAnsi="Montserrat Bold"/>
          <w:sz w:val="18"/>
          <w:szCs w:val="18"/>
          <w:lang w:val="es-MX"/>
        </w:rPr>
      </w:pPr>
      <w:r w:rsidRPr="00325396">
        <w:rPr>
          <w:rFonts w:ascii="Montserrat Bold" w:hAnsi="Montserrat Bold"/>
          <w:sz w:val="18"/>
          <w:szCs w:val="18"/>
          <w:lang w:val="es-MX"/>
        </w:rPr>
        <w:t>A t e n t a m e n t e</w:t>
      </w:r>
    </w:p>
    <w:p w:rsidR="003D4DC4" w:rsidRPr="000579B4" w:rsidRDefault="003D4DC4" w:rsidP="003D4DC4">
      <w:pPr>
        <w:rPr>
          <w:rFonts w:ascii="Montserrat" w:hAnsi="Montserrat"/>
          <w:sz w:val="18"/>
          <w:szCs w:val="18"/>
        </w:rPr>
      </w:pPr>
    </w:p>
    <w:p w:rsidR="003D4DC4" w:rsidRDefault="00B756E9" w:rsidP="003D4DC4">
      <w:pPr>
        <w:rPr>
          <w:rFonts w:ascii="Montserrat" w:hAnsi="Montserrat"/>
          <w:sz w:val="18"/>
          <w:szCs w:val="18"/>
        </w:rPr>
      </w:pPr>
      <w:r>
        <w:rPr>
          <w:rFonts w:ascii="Montserrat" w:hAnsi="Montserrat"/>
          <w:noProof/>
          <w:sz w:val="18"/>
          <w:szCs w:val="18"/>
          <w:lang w:val="es-419" w:eastAsia="es-419"/>
        </w:rPr>
        <w:drawing>
          <wp:anchor distT="0" distB="0" distL="114300" distR="114300" simplePos="0" relativeHeight="251662336" behindDoc="0" locked="0" layoutInCell="1" allowOverlap="1">
            <wp:simplePos x="0" y="0"/>
            <wp:positionH relativeFrom="column">
              <wp:posOffset>4730115</wp:posOffset>
            </wp:positionH>
            <wp:positionV relativeFrom="paragraph">
              <wp:posOffset>24765</wp:posOffset>
            </wp:positionV>
            <wp:extent cx="1238250" cy="1238250"/>
            <wp:effectExtent l="0" t="0" r="0" b="0"/>
            <wp:wrapNone/>
            <wp:docPr id="2" name="Imagen 2"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rsidR="003D4DC4" w:rsidRDefault="003D4DC4" w:rsidP="003D4DC4">
      <w:pPr>
        <w:rPr>
          <w:rFonts w:ascii="Montserrat" w:hAnsi="Montserrat"/>
          <w:sz w:val="18"/>
          <w:szCs w:val="18"/>
        </w:rPr>
      </w:pPr>
    </w:p>
    <w:p w:rsidR="00735C21" w:rsidRDefault="00735C21" w:rsidP="003D4DC4">
      <w:pPr>
        <w:rPr>
          <w:rFonts w:ascii="Montserrat" w:hAnsi="Montserrat"/>
          <w:sz w:val="18"/>
          <w:szCs w:val="18"/>
        </w:rPr>
      </w:pPr>
    </w:p>
    <w:p w:rsidR="00735C21" w:rsidRDefault="00735C21" w:rsidP="003D4DC4">
      <w:pPr>
        <w:rPr>
          <w:rFonts w:ascii="Montserrat" w:hAnsi="Montserrat"/>
          <w:sz w:val="18"/>
          <w:szCs w:val="18"/>
        </w:rPr>
      </w:pPr>
    </w:p>
    <w:p w:rsidR="003D4DC4" w:rsidRDefault="003D4DC4" w:rsidP="003D4DC4">
      <w:pPr>
        <w:rPr>
          <w:rFonts w:ascii="Montserrat" w:hAnsi="Montserrat"/>
          <w:sz w:val="18"/>
          <w:szCs w:val="18"/>
        </w:rPr>
      </w:pPr>
    </w:p>
    <w:p w:rsidR="003D4DC4" w:rsidRDefault="003D4DC4" w:rsidP="003D4DC4">
      <w:pPr>
        <w:rPr>
          <w:rFonts w:ascii="Montserrat" w:hAnsi="Montserrat"/>
          <w:sz w:val="18"/>
          <w:szCs w:val="18"/>
        </w:rPr>
      </w:pPr>
    </w:p>
    <w:p w:rsidR="003D4DC4" w:rsidRPr="000579B4" w:rsidRDefault="003D4DC4" w:rsidP="003D4DC4">
      <w:pPr>
        <w:rPr>
          <w:rFonts w:ascii="Montserrat" w:hAnsi="Montserrat"/>
          <w:sz w:val="18"/>
          <w:szCs w:val="18"/>
        </w:rPr>
      </w:pPr>
    </w:p>
    <w:p w:rsidR="003D4DC4" w:rsidRPr="000579B4" w:rsidRDefault="003D4DC4" w:rsidP="003D4DC4">
      <w:pPr>
        <w:rPr>
          <w:rFonts w:ascii="Montserrat" w:hAnsi="Montserrat"/>
          <w:sz w:val="18"/>
          <w:szCs w:val="18"/>
        </w:rPr>
      </w:pPr>
    </w:p>
    <w:p w:rsidR="003D4DC4" w:rsidRPr="006F055F" w:rsidRDefault="003D4DC4" w:rsidP="003D4DC4">
      <w:pPr>
        <w:tabs>
          <w:tab w:val="left" w:pos="6345"/>
        </w:tabs>
        <w:rPr>
          <w:rFonts w:ascii="Montserrat Bold" w:hAnsi="Montserrat Bold"/>
          <w:b/>
          <w:sz w:val="18"/>
          <w:szCs w:val="18"/>
          <w:lang w:val="es-MX"/>
        </w:rPr>
      </w:pPr>
      <w:r w:rsidRPr="006F055F">
        <w:rPr>
          <w:rFonts w:ascii="Montserrat" w:hAnsi="Montserrat"/>
          <w:b/>
          <w:sz w:val="18"/>
          <w:szCs w:val="18"/>
        </w:rPr>
        <w:t xml:space="preserve">Lic. </w:t>
      </w:r>
      <w:r w:rsidR="00575A35">
        <w:rPr>
          <w:rFonts w:ascii="Montserrat" w:hAnsi="Montserrat"/>
          <w:b/>
          <w:sz w:val="18"/>
          <w:szCs w:val="18"/>
        </w:rPr>
        <w:t xml:space="preserve">Ignacio Santillán Martínez </w:t>
      </w:r>
      <w:r w:rsidR="00735C21">
        <w:rPr>
          <w:rFonts w:ascii="Montserrat" w:hAnsi="Montserrat"/>
          <w:b/>
          <w:sz w:val="18"/>
          <w:szCs w:val="18"/>
        </w:rPr>
        <w:t xml:space="preserve"> </w:t>
      </w:r>
      <w:r w:rsidRPr="006F055F">
        <w:rPr>
          <w:rFonts w:ascii="Montserrat" w:hAnsi="Montserrat"/>
          <w:b/>
          <w:sz w:val="18"/>
          <w:szCs w:val="18"/>
        </w:rPr>
        <w:tab/>
      </w:r>
    </w:p>
    <w:p w:rsidR="003D4DC4" w:rsidRPr="000579B4" w:rsidRDefault="00575A35" w:rsidP="003D4DC4">
      <w:pPr>
        <w:jc w:val="both"/>
        <w:outlineLvl w:val="0"/>
        <w:rPr>
          <w:rFonts w:ascii="Montserrat" w:eastAsia="Times" w:hAnsi="Montserrat" w:cs="Times New Roman"/>
          <w:sz w:val="18"/>
          <w:szCs w:val="18"/>
          <w:lang w:eastAsia="es-ES"/>
        </w:rPr>
      </w:pPr>
      <w:r>
        <w:rPr>
          <w:rFonts w:ascii="Montserrat" w:eastAsia="Times" w:hAnsi="Montserrat" w:cs="Times New Roman"/>
          <w:sz w:val="18"/>
          <w:szCs w:val="18"/>
          <w:lang w:eastAsia="es-ES"/>
        </w:rPr>
        <w:t xml:space="preserve">Subadministrador Desconcentrado Jurídico de la Administración Desconcentrada Jurídica de Tamaulipas "3" </w:t>
      </w:r>
      <w:r w:rsidR="00735C21">
        <w:rPr>
          <w:rFonts w:ascii="Montserrat" w:eastAsia="Times" w:hAnsi="Montserrat" w:cs="Times New Roman"/>
          <w:sz w:val="18"/>
          <w:szCs w:val="18"/>
          <w:lang w:eastAsia="es-ES"/>
        </w:rPr>
        <w:t xml:space="preserve"> </w:t>
      </w:r>
    </w:p>
    <w:p w:rsidR="003D4DC4" w:rsidRPr="003419C1" w:rsidRDefault="003D4DC4" w:rsidP="003D4DC4">
      <w:pPr>
        <w:rPr>
          <w:sz w:val="16"/>
          <w:szCs w:val="16"/>
        </w:rPr>
      </w:pPr>
    </w:p>
    <w:p w:rsidR="0096033A" w:rsidRDefault="0096033A" w:rsidP="003D4DC4">
      <w:pPr>
        <w:rPr>
          <w:sz w:val="16"/>
          <w:szCs w:val="16"/>
        </w:rPr>
      </w:pPr>
      <w:r>
        <w:rPr>
          <w:sz w:val="16"/>
          <w:szCs w:val="16"/>
        </w:rPr>
        <w:t>Firma Electrónica:</w:t>
      </w:r>
    </w:p>
    <w:p w:rsidR="003D4DC4" w:rsidRDefault="0096033A" w:rsidP="003D4DC4">
      <w:pPr>
        <w:rPr>
          <w:sz w:val="16"/>
          <w:szCs w:val="16"/>
        </w:rPr>
      </w:pPr>
      <w:r>
        <w:rPr>
          <w:sz w:val="16"/>
          <w:szCs w:val="16"/>
        </w:rPr>
        <w:t xml:space="preserve">AINGbpQUuysn8LK0XzndGALreJq3ymgNWGomgeEYhElH48cpwdBQvS2nlPMoKmJC2yPhC6cW5pihns35IlzHYSzkKreJ0xm2EZYE/b182FecZFzcSb7G/CNHjcxsgCyuThcg+xF4pG5p8cwny/T/7vrif57EeMnbJ+zzbTN6VSFG0dwS+9M5szPhRoBw2J4t7xMZUmNXASgcRyvQmJEqeeyL8lhU7XDn8dkRiUUgIa6Pa3x/7YTBcIArlKQWNeNlsJTYusUNsu7pJPrfHhTOKGocWc+118JnhVqqbdtvhByUiMg7oXXNdS+wMKrfLa7cMG8WPn6gykWPpPjm38KHcg== </w:t>
      </w:r>
      <w:r w:rsidR="00735C21">
        <w:rPr>
          <w:sz w:val="16"/>
          <w:szCs w:val="16"/>
        </w:rPr>
        <w:t xml:space="preserve"> </w:t>
      </w:r>
    </w:p>
    <w:p w:rsidR="00735C21" w:rsidRDefault="00735C21" w:rsidP="003D4DC4">
      <w:pPr>
        <w:rPr>
          <w:sz w:val="16"/>
          <w:szCs w:val="16"/>
        </w:rPr>
      </w:pPr>
    </w:p>
    <w:p w:rsidR="0096033A" w:rsidRDefault="0096033A" w:rsidP="003D4DC4">
      <w:pPr>
        <w:rPr>
          <w:sz w:val="16"/>
          <w:szCs w:val="16"/>
        </w:rPr>
      </w:pPr>
      <w:r>
        <w:rPr>
          <w:sz w:val="16"/>
          <w:szCs w:val="16"/>
        </w:rPr>
        <w:t xml:space="preserve">Cadena original: </w:t>
      </w:r>
    </w:p>
    <w:p w:rsidR="0096033A" w:rsidRDefault="0096033A" w:rsidP="003D4DC4">
      <w:pPr>
        <w:rPr>
          <w:sz w:val="16"/>
          <w:szCs w:val="16"/>
        </w:rPr>
      </w:pPr>
      <w:r>
        <w:rPr>
          <w:sz w:val="16"/>
          <w:szCs w:val="16"/>
        </w:rPr>
        <w:t>||SAT970701NN3|Comité de Transparencia del Servicio de|600-60-00-01-2022-02197|23 de septiembre de 2022|9/23/2022 10:18:02 AM|00001088888800000031||</w:t>
      </w:r>
    </w:p>
    <w:p w:rsidR="0096033A" w:rsidRDefault="0096033A" w:rsidP="003D4DC4">
      <w:pPr>
        <w:rPr>
          <w:sz w:val="16"/>
          <w:szCs w:val="16"/>
        </w:rPr>
      </w:pPr>
    </w:p>
    <w:p w:rsidR="0096033A" w:rsidRDefault="0096033A" w:rsidP="003D4DC4">
      <w:pPr>
        <w:rPr>
          <w:sz w:val="16"/>
          <w:szCs w:val="16"/>
        </w:rPr>
      </w:pPr>
      <w:r>
        <w:rPr>
          <w:sz w:val="16"/>
          <w:szCs w:val="16"/>
        </w:rPr>
        <w:t xml:space="preserve">Sello digital: </w:t>
      </w:r>
    </w:p>
    <w:p w:rsidR="00735C21" w:rsidRDefault="0096033A" w:rsidP="003D4DC4">
      <w:pPr>
        <w:rPr>
          <w:sz w:val="16"/>
          <w:szCs w:val="16"/>
        </w:rPr>
      </w:pPr>
      <w:r>
        <w:rPr>
          <w:sz w:val="16"/>
          <w:szCs w:val="16"/>
        </w:rPr>
        <w:t xml:space="preserve">iAodXHwaZDtNZZIms1B0zsYfg2H2s1xp64OvOVWPBDCms1Bslj6LZrrpwMwfKin9tPcxRPk29HdflBSrt91t3mDvoeKiuBDvOvc5sADAlV2gCWzUvVPIkAcFDq2tvr66yEPjAJ5TylOw9cR9idatVLHFaDUV/WLBbsOilFh1LLo= </w:t>
      </w:r>
      <w:r w:rsidR="00735C21">
        <w:rPr>
          <w:sz w:val="16"/>
          <w:szCs w:val="16"/>
        </w:rPr>
        <w:t xml:space="preserve"> </w:t>
      </w:r>
    </w:p>
    <w:p w:rsidR="00735C21" w:rsidRPr="003419C1" w:rsidRDefault="00735C21" w:rsidP="003D4DC4">
      <w:pPr>
        <w:rPr>
          <w:sz w:val="16"/>
          <w:szCs w:val="16"/>
        </w:rPr>
      </w:pPr>
    </w:p>
    <w:p w:rsidR="003D4DC4" w:rsidRPr="00202985" w:rsidRDefault="003D4DC4" w:rsidP="003D4DC4">
      <w:pPr>
        <w:jc w:val="both"/>
        <w:rPr>
          <w:rFonts w:ascii="Montserrat" w:eastAsia="Calibri" w:hAnsi="Montserrat"/>
          <w:i/>
          <w:color w:val="000000"/>
          <w:sz w:val="14"/>
          <w:szCs w:val="16"/>
          <w:lang w:val="es-MX"/>
        </w:rPr>
      </w:pPr>
      <w:r w:rsidRPr="00202985">
        <w:rPr>
          <w:rFonts w:ascii="Montserrat" w:eastAsia="Calibri" w:hAnsi="Montserrat"/>
          <w:i/>
          <w:color w:val="000000"/>
          <w:sz w:val="14"/>
          <w:szCs w:val="16"/>
        </w:rPr>
        <w:t>La información contenida en este documento y sus anexos es de uso exclusivo del sujeto a quien se dirige, debiendo utilizarse para los fines referidos, en virtud de que constituye información de carácter fiscal y/o aduanal, misma que deberá ser utilizada para los fines establecidos en el mismo y resguardarla bajo su más estricta secrecía, por lo que no se deberá divulgar, transmitir y/o reproducir parcial o totalmente a persona alguna que no esté facultada para conocerla, de conformidad con la legislación aplicable.”</w:t>
      </w:r>
    </w:p>
    <w:p w:rsidR="003D4DC4" w:rsidRPr="00202985" w:rsidRDefault="003D4DC4" w:rsidP="003D4DC4">
      <w:pPr>
        <w:ind w:right="282"/>
        <w:rPr>
          <w:rFonts w:ascii="Montserrat" w:eastAsia="Times New Roman" w:hAnsi="Montserrat" w:cs="Arial"/>
          <w:sz w:val="16"/>
          <w:szCs w:val="18"/>
        </w:rPr>
      </w:pPr>
      <w:r w:rsidRPr="00202985">
        <w:rPr>
          <w:rFonts w:ascii="Montserrat" w:hAnsi="Montserrat" w:cs="Arial"/>
          <w:sz w:val="16"/>
          <w:szCs w:val="18"/>
        </w:rPr>
        <w:t xml:space="preserve"> </w:t>
      </w:r>
    </w:p>
    <w:p w:rsidR="003D4DC4" w:rsidRPr="00202985" w:rsidRDefault="003D4DC4" w:rsidP="003D4DC4">
      <w:pPr>
        <w:pStyle w:val="wordsection1"/>
        <w:jc w:val="both"/>
        <w:rPr>
          <w:rFonts w:ascii="Montserrat" w:hAnsi="Montserrat"/>
          <w:sz w:val="14"/>
          <w:szCs w:val="16"/>
          <w:lang w:val="es-MX"/>
        </w:rPr>
      </w:pPr>
      <w:r w:rsidRPr="00202985">
        <w:rPr>
          <w:rFonts w:ascii="Montserrat" w:hAnsi="Montserrat"/>
          <w:i/>
          <w:iCs/>
          <w:sz w:val="14"/>
          <w:szCs w:val="16"/>
          <w:lang w:val="es-MX"/>
        </w:rPr>
        <w:t>El presente acto administrativo ha sido firmado mediante el uso de la e.firma del funcionario competente, amparada por un certificado vigente a la fecha de la resolución, de conformidad con los artículos 38, párrafos primero, fracción V,  tercero, cuarto, quinto, sexto y octavo y 17-D, tercero y décimo párrafos del Código Fiscal de la Federación.</w:t>
      </w:r>
    </w:p>
    <w:p w:rsidR="003D4DC4" w:rsidRPr="00202985" w:rsidRDefault="003D4DC4" w:rsidP="003D4DC4">
      <w:pPr>
        <w:pStyle w:val="wordsection1"/>
        <w:jc w:val="both"/>
        <w:rPr>
          <w:rFonts w:ascii="Montserrat" w:hAnsi="Montserrat"/>
          <w:sz w:val="14"/>
          <w:szCs w:val="16"/>
          <w:lang w:val="es-MX"/>
        </w:rPr>
      </w:pPr>
      <w:r w:rsidRPr="00202985">
        <w:rPr>
          <w:rFonts w:ascii="Montserrat" w:hAnsi="Montserrat"/>
          <w:i/>
          <w:iCs/>
          <w:sz w:val="14"/>
          <w:szCs w:val="16"/>
          <w:lang w:val="es-MX"/>
        </w:rPr>
        <w:t xml:space="preserve"> </w:t>
      </w:r>
    </w:p>
    <w:p w:rsidR="003D4DC4" w:rsidRPr="00202985" w:rsidRDefault="003D4DC4" w:rsidP="003D4DC4">
      <w:pPr>
        <w:pStyle w:val="wordsection1"/>
        <w:shd w:val="clear" w:color="auto" w:fill="FFFFFF"/>
        <w:jc w:val="both"/>
        <w:rPr>
          <w:rFonts w:ascii="Montserrat" w:hAnsi="Montserrat"/>
          <w:i/>
          <w:iCs/>
          <w:sz w:val="14"/>
          <w:szCs w:val="16"/>
          <w:lang w:val="es-MX"/>
        </w:rPr>
      </w:pPr>
      <w:r w:rsidRPr="00202985">
        <w:rPr>
          <w:rFonts w:ascii="Montserrat" w:hAnsi="Montserrat"/>
          <w:i/>
          <w:iCs/>
          <w:sz w:val="14"/>
          <w:szCs w:val="16"/>
          <w:lang w:val="es-MX"/>
        </w:rPr>
        <w:t>De conformidad con lo establecido en los artículos 17-I, y 38, tercer a sexto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p w:rsidR="003D4DC4" w:rsidRPr="00202985" w:rsidRDefault="003D4DC4" w:rsidP="003D4DC4">
      <w:pPr>
        <w:jc w:val="both"/>
        <w:rPr>
          <w:rFonts w:ascii="Montserrat" w:eastAsia="SimSun" w:hAnsi="Montserrat" w:cs="Times New Roman"/>
          <w:i/>
          <w:iCs/>
          <w:sz w:val="10"/>
          <w:szCs w:val="12"/>
          <w:lang w:val="es-MX" w:eastAsia="es-MX"/>
        </w:rPr>
      </w:pPr>
    </w:p>
    <w:p w:rsidR="003D4DC4" w:rsidRDefault="003D4DC4" w:rsidP="003D4DC4">
      <w:pPr>
        <w:jc w:val="both"/>
        <w:rPr>
          <w:rFonts w:ascii="Montserrat" w:eastAsia="SimSun" w:hAnsi="Montserrat" w:cs="Times New Roman"/>
          <w:i/>
          <w:iCs/>
          <w:sz w:val="12"/>
          <w:szCs w:val="12"/>
          <w:lang w:val="es-MX" w:eastAsia="es-MX"/>
        </w:rPr>
      </w:pPr>
    </w:p>
    <w:p w:rsidR="003D4DC4" w:rsidRPr="00EF628E" w:rsidRDefault="003D4DC4" w:rsidP="003D4DC4">
      <w:pPr>
        <w:jc w:val="both"/>
        <w:rPr>
          <w:rFonts w:ascii="Montserrat" w:eastAsia="SimSun" w:hAnsi="Montserrat" w:cs="Times New Roman"/>
          <w:iCs/>
          <w:sz w:val="12"/>
          <w:szCs w:val="12"/>
          <w:lang w:val="es-MX" w:eastAsia="es-MX"/>
        </w:rPr>
      </w:pPr>
    </w:p>
    <w:p w:rsidR="003D4DC4" w:rsidRPr="00EF628E" w:rsidRDefault="003D4DC4" w:rsidP="003D4DC4">
      <w:pPr>
        <w:jc w:val="both"/>
        <w:rPr>
          <w:rFonts w:ascii="Montserrat" w:eastAsia="SimSun" w:hAnsi="Montserrat" w:cs="Times New Roman"/>
          <w:iCs/>
          <w:sz w:val="12"/>
          <w:szCs w:val="12"/>
          <w:lang w:val="es-MX" w:eastAsia="es-MX"/>
        </w:rPr>
      </w:pPr>
      <w:r w:rsidRPr="00EF628E">
        <w:rPr>
          <w:rFonts w:ascii="Montserrat" w:eastAsia="SimSun" w:hAnsi="Montserrat" w:cs="Times New Roman"/>
          <w:iCs/>
          <w:sz w:val="12"/>
          <w:szCs w:val="12"/>
          <w:lang w:val="es-MX" w:eastAsia="es-MX"/>
        </w:rPr>
        <w:t>ISM/rgla</w:t>
      </w:r>
    </w:p>
    <w:p w:rsidR="003D4DC4" w:rsidRDefault="003D4DC4" w:rsidP="003D4DC4"/>
    <w:p w:rsidR="003D4DC4" w:rsidRDefault="003D4DC4" w:rsidP="003D4DC4"/>
    <w:p w:rsidR="009D675C" w:rsidRDefault="009D675C"/>
    <w:sectPr w:rsidR="009D675C" w:rsidSect="0035222A">
      <w:headerReference w:type="even" r:id="rId8"/>
      <w:headerReference w:type="default" r:id="rId9"/>
      <w:footerReference w:type="default" r:id="rId10"/>
      <w:pgSz w:w="12242" w:h="15842"/>
      <w:pgMar w:top="1701" w:right="902" w:bottom="1560" w:left="1134" w:header="709"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05D3" w:rsidRDefault="004A05D3" w:rsidP="00C566AE">
      <w:r>
        <w:separator/>
      </w:r>
    </w:p>
  </w:endnote>
  <w:endnote w:type="continuationSeparator" w:id="0">
    <w:p w:rsidR="004A05D3" w:rsidRDefault="004A05D3" w:rsidP="00C56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Regular">
    <w:altName w:val="Calibri"/>
    <w:panose1 w:val="00000500000000000000"/>
    <w:charset w:val="00"/>
    <w:family w:val="auto"/>
    <w:pitch w:val="variable"/>
    <w:sig w:usb0="2000020F" w:usb1="00000003" w:usb2="00000000" w:usb3="00000000" w:csb0="00000197" w:csb1="00000000"/>
  </w:font>
  <w:font w:name="Montserrat Bold">
    <w:panose1 w:val="000008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ontserrat SemiBold">
    <w:altName w:val="Courier New"/>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22A" w:rsidRPr="00F75C13" w:rsidRDefault="00735C21" w:rsidP="0035222A">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419" w:eastAsia="es-419"/>
      </w:rPr>
      <w:drawing>
        <wp:anchor distT="0" distB="0" distL="114300" distR="114300" simplePos="0" relativeHeight="251661312" behindDoc="0" locked="0" layoutInCell="1" allowOverlap="1" wp14:anchorId="60F1A280" wp14:editId="30F3FF30">
          <wp:simplePos x="0" y="0"/>
          <wp:positionH relativeFrom="column">
            <wp:posOffset>5042848</wp:posOffset>
          </wp:positionH>
          <wp:positionV relativeFrom="paragraph">
            <wp:posOffset>18643</wp:posOffset>
          </wp:positionV>
          <wp:extent cx="1517650" cy="725170"/>
          <wp:effectExtent l="0" t="0" r="6350" b="11430"/>
          <wp:wrapNone/>
          <wp:docPr id="64"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Montserrat SemiBold" w:hAnsi="Montserrat SemiBold"/>
        <w:color w:val="BC9500"/>
        <w:sz w:val="14"/>
        <w:szCs w:val="14"/>
      </w:rPr>
      <w:t xml:space="preserve">Avenida Ocampo número 101, 3er. Piso, Centro, C.P. 88000 Nuevo Laredo, Tamaulipas. </w:t>
    </w:r>
    <w:r w:rsidRPr="00F75C13">
      <w:rPr>
        <w:rFonts w:ascii="Montserrat SemiBold" w:hAnsi="Montserrat SemiBold"/>
        <w:color w:val="BC9500"/>
        <w:sz w:val="14"/>
        <w:szCs w:val="14"/>
      </w:rPr>
      <w:t xml:space="preserve"> </w:t>
    </w:r>
  </w:p>
  <w:p w:rsidR="0035222A" w:rsidRPr="00F75C13" w:rsidRDefault="00735C21" w:rsidP="0035222A">
    <w:pPr>
      <w:pStyle w:val="Piedepgina"/>
      <w:jc w:val="both"/>
      <w:rPr>
        <w:rFonts w:ascii="Montserrat SemiBold" w:hAnsi="Montserrat SemiBold"/>
        <w:color w:val="BC9500"/>
        <w:sz w:val="14"/>
        <w:szCs w:val="14"/>
      </w:rPr>
    </w:pPr>
    <w:r>
      <w:rPr>
        <w:rFonts w:ascii="Montserrat SemiBold" w:hAnsi="Montserrat SemiBold"/>
        <w:color w:val="BC9500"/>
        <w:sz w:val="14"/>
        <w:szCs w:val="14"/>
      </w:rPr>
      <w:t>sat.gob.mx / MarcaSAT 55 627</w:t>
    </w:r>
    <w:r w:rsidRPr="00F75C13">
      <w:rPr>
        <w:rFonts w:ascii="Montserrat SemiBold" w:hAnsi="Montserrat SemiBold"/>
        <w:color w:val="BC9500"/>
        <w:sz w:val="14"/>
        <w:szCs w:val="14"/>
      </w:rPr>
      <w:t>2</w:t>
    </w:r>
    <w:r>
      <w:rPr>
        <w:rFonts w:ascii="Montserrat SemiBold" w:hAnsi="Montserrat SemiBold"/>
        <w:color w:val="BC9500"/>
        <w:sz w:val="14"/>
        <w:szCs w:val="14"/>
      </w:rPr>
      <w:t xml:space="preserve"> 2</w:t>
    </w:r>
    <w:r w:rsidRPr="00F75C13">
      <w:rPr>
        <w:rFonts w:ascii="Montserrat SemiBold" w:hAnsi="Montserrat SemiBold"/>
        <w:color w:val="BC9500"/>
        <w:sz w:val="14"/>
        <w:szCs w:val="14"/>
      </w:rPr>
      <w:t xml:space="preserve">728 </w:t>
    </w:r>
  </w:p>
  <w:p w:rsidR="005D5232" w:rsidRDefault="004A05D3" w:rsidP="005D5232">
    <w:pPr>
      <w:pStyle w:val="Piedepgina"/>
      <w:ind w:right="-1085"/>
      <w:rPr>
        <w:rFonts w:ascii="Montserrat SemiBold" w:hAnsi="Montserrat SemiBold"/>
        <w:color w:val="BA8C40"/>
        <w:sz w:val="12"/>
        <w:szCs w:val="12"/>
        <w:lang w:val="es-ES"/>
      </w:rPr>
    </w:pPr>
  </w:p>
  <w:p w:rsidR="005D5232" w:rsidRDefault="004A05D3" w:rsidP="005D5232">
    <w:pPr>
      <w:pStyle w:val="Piedepgina"/>
      <w:ind w:right="-1085"/>
      <w:rPr>
        <w:rFonts w:ascii="Montserrat SemiBold" w:hAnsi="Montserrat SemiBold"/>
        <w:color w:val="BA8C40"/>
        <w:sz w:val="12"/>
        <w:szCs w:val="12"/>
        <w:lang w:val="es-ES"/>
      </w:rPr>
    </w:pPr>
  </w:p>
  <w:p w:rsidR="005D5232" w:rsidRDefault="00735C21" w:rsidP="005D5232">
    <w:pPr>
      <w:pStyle w:val="Piedepgina"/>
      <w:ind w:right="-1085"/>
      <w:rPr>
        <w:rFonts w:ascii="Montserrat SemiBold" w:hAnsi="Montserrat SemiBold"/>
        <w:color w:val="BA8C40"/>
        <w:sz w:val="12"/>
        <w:szCs w:val="12"/>
        <w:lang w:val="es-ES"/>
      </w:rPr>
    </w:pPr>
    <w:r>
      <w:rPr>
        <w:rFonts w:ascii="Montserrat SemiBold" w:hAnsi="Montserrat SemiBold"/>
        <w:noProof/>
        <w:color w:val="BC9500"/>
        <w:sz w:val="14"/>
        <w:szCs w:val="14"/>
        <w:lang w:val="es-419" w:eastAsia="es-419"/>
      </w:rPr>
      <w:drawing>
        <wp:anchor distT="0" distB="0" distL="114300" distR="114300" simplePos="0" relativeHeight="251660288" behindDoc="1" locked="0" layoutInCell="1" allowOverlap="1" wp14:anchorId="1B91A37D" wp14:editId="3D39BE17">
          <wp:simplePos x="0" y="0"/>
          <wp:positionH relativeFrom="margin">
            <wp:align>left</wp:align>
          </wp:positionH>
          <wp:positionV relativeFrom="margin">
            <wp:posOffset>8416747</wp:posOffset>
          </wp:positionV>
          <wp:extent cx="6101933" cy="206946"/>
          <wp:effectExtent l="0" t="0" r="0" b="3175"/>
          <wp:wrapNone/>
          <wp:docPr id="65" name="Imagen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946"/>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rsidR="00036507" w:rsidRDefault="004A05D3">
    <w:pPr>
      <w:pStyle w:val="Piedepgina"/>
    </w:pPr>
  </w:p>
  <w:p w:rsidR="0035222A" w:rsidRDefault="004A05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05D3" w:rsidRDefault="004A05D3" w:rsidP="00C566AE">
      <w:r>
        <w:separator/>
      </w:r>
    </w:p>
  </w:footnote>
  <w:footnote w:type="continuationSeparator" w:id="0">
    <w:p w:rsidR="004A05D3" w:rsidRDefault="004A05D3" w:rsidP="00C56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1781724"/>
      <w:docPartObj>
        <w:docPartGallery w:val="Page Numbers (Top of Page)"/>
        <w:docPartUnique/>
      </w:docPartObj>
    </w:sdtPr>
    <w:sdtEndPr/>
    <w:sdtContent>
      <w:p w:rsidR="008855C8" w:rsidRDefault="00735C21">
        <w:pPr>
          <w:pStyle w:val="Encabezado"/>
        </w:pPr>
        <w:r>
          <w:fldChar w:fldCharType="begin"/>
        </w:r>
        <w:r>
          <w:instrText>PAGE   \* MERGEFORMAT</w:instrText>
        </w:r>
        <w:r>
          <w:fldChar w:fldCharType="separate"/>
        </w:r>
        <w:r w:rsidRPr="008855C8">
          <w:rPr>
            <w:noProof/>
            <w:lang w:val="es-ES"/>
          </w:rPr>
          <w:t>2</w:t>
        </w:r>
        <w:r>
          <w:fldChar w:fldCharType="end"/>
        </w:r>
      </w:p>
    </w:sdtContent>
  </w:sdt>
  <w:p w:rsidR="00AF1930" w:rsidRDefault="004A05D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32" w:rsidRDefault="00735C21" w:rsidP="005D5232">
    <w:pPr>
      <w:pStyle w:val="Encabezado"/>
    </w:pPr>
    <w:r>
      <w:rPr>
        <w:noProof/>
        <w:lang w:val="es-419" w:eastAsia="es-419"/>
      </w:rPr>
      <w:drawing>
        <wp:inline distT="0" distB="0" distL="0" distR="0" wp14:anchorId="042898A1" wp14:editId="247418EE">
          <wp:extent cx="4666448" cy="513244"/>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71057" cy="513751"/>
                  </a:xfrm>
                  <a:prstGeom prst="rect">
                    <a:avLst/>
                  </a:prstGeom>
                </pic:spPr>
              </pic:pic>
            </a:graphicData>
          </a:graphic>
        </wp:inline>
      </w:drawing>
    </w:r>
    <w:r>
      <w:rPr>
        <w:noProof/>
        <w:lang w:val="es-419" w:eastAsia="es-419"/>
      </w:rPr>
      <mc:AlternateContent>
        <mc:Choice Requires="wps">
          <w:drawing>
            <wp:anchor distT="0" distB="0" distL="114300" distR="114300" simplePos="0" relativeHeight="251659264" behindDoc="0" locked="0" layoutInCell="1" allowOverlap="1" wp14:anchorId="14ED1E08" wp14:editId="67A5DBE4">
              <wp:simplePos x="0" y="0"/>
              <wp:positionH relativeFrom="column">
                <wp:posOffset>4456127</wp:posOffset>
              </wp:positionH>
              <wp:positionV relativeFrom="paragraph">
                <wp:posOffset>10215</wp:posOffset>
              </wp:positionV>
              <wp:extent cx="2057400" cy="604299"/>
              <wp:effectExtent l="0" t="0" r="0" b="5715"/>
              <wp:wrapNone/>
              <wp:docPr id="1" name="Cuadro de texto 1"/>
              <wp:cNvGraphicFramePr/>
              <a:graphic xmlns:a="http://schemas.openxmlformats.org/drawingml/2006/main">
                <a:graphicData uri="http://schemas.microsoft.com/office/word/2010/wordprocessingShape">
                  <wps:wsp>
                    <wps:cNvSpPr txBox="1"/>
                    <wps:spPr>
                      <a:xfrm>
                        <a:off x="0" y="0"/>
                        <a:ext cx="2057400" cy="604299"/>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5D5232" w:rsidRPr="00AF1930" w:rsidRDefault="00735C21" w:rsidP="005D5232">
                          <w:pPr>
                            <w:pStyle w:val="Encabezado"/>
                            <w:jc w:val="right"/>
                            <w:rPr>
                              <w:rFonts w:ascii="Montserrat Regular" w:hAnsi="Montserrat Regular"/>
                              <w:b/>
                              <w:sz w:val="16"/>
                              <w:szCs w:val="16"/>
                            </w:rPr>
                          </w:pPr>
                          <w:r w:rsidRPr="00AF1930">
                            <w:rPr>
                              <w:rFonts w:ascii="Montserrat Regular" w:hAnsi="Montserrat Regular"/>
                              <w:b/>
                              <w:sz w:val="16"/>
                              <w:szCs w:val="16"/>
                            </w:rPr>
                            <w:t>Administración General Jurídica</w:t>
                          </w:r>
                        </w:p>
                        <w:p w:rsidR="005D5232" w:rsidRPr="00AF1930" w:rsidRDefault="00735C21" w:rsidP="005D5232">
                          <w:pPr>
                            <w:pStyle w:val="Encabezado"/>
                            <w:ind w:left="-951" w:firstLine="951"/>
                            <w:jc w:val="right"/>
                            <w:rPr>
                              <w:rFonts w:ascii="Montserrat Regular" w:hAnsi="Montserrat Regular"/>
                              <w:sz w:val="14"/>
                              <w:szCs w:val="14"/>
                            </w:rPr>
                          </w:pPr>
                          <w:r w:rsidRPr="00AF1930">
                            <w:rPr>
                              <w:rFonts w:ascii="Montserrat Regular" w:hAnsi="Montserrat Regular"/>
                              <w:sz w:val="14"/>
                              <w:szCs w:val="14"/>
                            </w:rPr>
                            <w:t xml:space="preserve">Administración Desconcentrada Jurídica de Tamaulipas “3” con sede en Tamaulipas </w:t>
                          </w:r>
                        </w:p>
                        <w:p w:rsidR="005D5232" w:rsidRDefault="004A05D3" w:rsidP="005D5232">
                          <w:pPr>
                            <w:pStyle w:val="Encabezado"/>
                            <w:ind w:left="-951" w:firstLine="951"/>
                            <w:jc w:val="right"/>
                            <w:rPr>
                              <w:rFonts w:ascii="Montserrat" w:hAnsi="Montserrat"/>
                              <w:sz w:val="12"/>
                              <w:szCs w:val="12"/>
                            </w:rPr>
                          </w:pPr>
                        </w:p>
                        <w:p w:rsidR="005D5232" w:rsidRDefault="004A05D3" w:rsidP="005D5232">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ED1E08" id="_x0000_t202" coordsize="21600,21600" o:spt="202" path="m,l,21600r21600,l21600,xe">
              <v:stroke joinstyle="miter"/>
              <v:path gradientshapeok="t" o:connecttype="rect"/>
            </v:shapetype>
            <v:shape id="Cuadro de texto 1" o:spid="_x0000_s1026" type="#_x0000_t202" style="position:absolute;margin-left:350.9pt;margin-top:.8pt;width:162pt;height:4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" filled="f" stroked="f">
              <v:textbox>
                <w:txbxContent>
                  <w:p w:rsidR="005D5232" w:rsidRPr="00AF1930" w:rsidRDefault="00735C21" w:rsidP="005D5232">
                    <w:pPr>
                      <w:pStyle w:val="Encabezado"/>
                      <w:jc w:val="right"/>
                      <w:rPr>
                        <w:rFonts w:ascii="Montserrat Regular" w:hAnsi="Montserrat Regular"/>
                        <w:b/>
                        <w:sz w:val="16"/>
                        <w:szCs w:val="16"/>
                      </w:rPr>
                    </w:pPr>
                    <w:r w:rsidRPr="00AF1930">
                      <w:rPr>
                        <w:rFonts w:ascii="Montserrat Regular" w:hAnsi="Montserrat Regular"/>
                        <w:b/>
                        <w:sz w:val="16"/>
                        <w:szCs w:val="16"/>
                      </w:rPr>
                      <w:t>Administración General Jurídica</w:t>
                    </w:r>
                  </w:p>
                  <w:p w:rsidR="005D5232" w:rsidRPr="00AF1930" w:rsidRDefault="00735C21" w:rsidP="005D5232">
                    <w:pPr>
                      <w:pStyle w:val="Encabezado"/>
                      <w:ind w:left="-951" w:firstLine="951"/>
                      <w:jc w:val="right"/>
                      <w:rPr>
                        <w:rFonts w:ascii="Montserrat Regular" w:hAnsi="Montserrat Regular"/>
                        <w:sz w:val="14"/>
                        <w:szCs w:val="14"/>
                      </w:rPr>
                    </w:pPr>
                    <w:r w:rsidRPr="00AF1930">
                      <w:rPr>
                        <w:rFonts w:ascii="Montserrat Regular" w:hAnsi="Montserrat Regular"/>
                        <w:sz w:val="14"/>
                        <w:szCs w:val="14"/>
                      </w:rPr>
                      <w:t xml:space="preserve">Administración Desconcentrada Jurídica de Tamaulipas “3” con sede en Tamaulipas </w:t>
                    </w:r>
                  </w:p>
                  <w:p w:rsidR="005D5232" w:rsidRDefault="004A05D3" w:rsidP="005D5232">
                    <w:pPr>
                      <w:pStyle w:val="Encabezado"/>
                      <w:ind w:left="-951" w:firstLine="951"/>
                      <w:jc w:val="right"/>
                      <w:rPr>
                        <w:rFonts w:ascii="Montserrat" w:hAnsi="Montserrat"/>
                        <w:sz w:val="12"/>
                        <w:szCs w:val="12"/>
                      </w:rPr>
                    </w:pPr>
                  </w:p>
                  <w:p w:rsidR="005D5232" w:rsidRDefault="004A05D3" w:rsidP="005D5232">
                    <w:pPr>
                      <w:jc w:val="right"/>
                    </w:pPr>
                  </w:p>
                </w:txbxContent>
              </v:textbox>
            </v:shape>
          </w:pict>
        </mc:Fallback>
      </mc:AlternateContent>
    </w:r>
  </w:p>
  <w:p w:rsidR="00C566AE" w:rsidRDefault="00C566AE" w:rsidP="00C566AE">
    <w:pPr>
      <w:rPr>
        <w:rFonts w:ascii="Montserrat Bold" w:hAnsi="Montserrat Bold"/>
        <w:sz w:val="18"/>
        <w:szCs w:val="18"/>
        <w:lang w:val="es-MX"/>
      </w:rPr>
    </w:pPr>
  </w:p>
  <w:p w:rsidR="00C566AE" w:rsidRDefault="00C566AE" w:rsidP="00C566AE">
    <w:pPr>
      <w:rPr>
        <w:rFonts w:ascii="Montserrat Bold" w:hAnsi="Montserrat Bold"/>
        <w:sz w:val="18"/>
        <w:szCs w:val="18"/>
        <w:lang w:val="es-MX"/>
      </w:rPr>
    </w:pPr>
  </w:p>
  <w:p w:rsidR="00C566AE" w:rsidRDefault="00C566AE" w:rsidP="00C566AE">
    <w:pPr>
      <w:rPr>
        <w:rFonts w:ascii="Montserrat Bold" w:hAnsi="Montserrat Bold"/>
        <w:sz w:val="18"/>
        <w:szCs w:val="18"/>
        <w:lang w:val="es-MX"/>
      </w:rPr>
    </w:pPr>
    <w:r>
      <w:rPr>
        <w:rFonts w:ascii="Montserrat Bold" w:hAnsi="Montserrat Bold"/>
        <w:sz w:val="18"/>
        <w:szCs w:val="18"/>
        <w:lang w:val="es-MX"/>
      </w:rPr>
      <w:t xml:space="preserve">Oficio: </w:t>
    </w:r>
    <w:r w:rsidR="00735C21">
      <w:rPr>
        <w:rFonts w:ascii="Montserrat Bold" w:hAnsi="Montserrat Bold"/>
        <w:sz w:val="18"/>
        <w:szCs w:val="18"/>
        <w:lang w:val="es-MX"/>
      </w:rPr>
      <w:t xml:space="preserve">600-60-00-01-2022-02197 </w:t>
    </w:r>
  </w:p>
  <w:p w:rsidR="00C566AE" w:rsidRDefault="00C566AE" w:rsidP="00C566AE">
    <w:pPr>
      <w:rPr>
        <w:rFonts w:ascii="Montserrat Regular" w:hAnsi="Montserrat Regular"/>
        <w:sz w:val="18"/>
        <w:szCs w:val="18"/>
        <w:lang w:val="es-MX"/>
      </w:rPr>
    </w:pPr>
    <w:r>
      <w:rPr>
        <w:rFonts w:ascii="Montserrat Regular" w:hAnsi="Montserrat Regular"/>
        <w:sz w:val="18"/>
        <w:szCs w:val="18"/>
        <w:lang w:val="es-MX"/>
      </w:rPr>
      <w:t>Exp.</w:t>
    </w:r>
    <w:r w:rsidRPr="00885BED">
      <w:rPr>
        <w:rFonts w:ascii="Montserrat Regular" w:hAnsi="Montserrat Regular"/>
        <w:sz w:val="18"/>
        <w:szCs w:val="18"/>
        <w:lang w:val="es-MX"/>
      </w:rPr>
      <w:t>12C-7-2022-01-TAMAULIPAS 3-PORTAL DE TRANSPARENCIA</w:t>
    </w:r>
  </w:p>
  <w:p w:rsidR="00C566AE" w:rsidRDefault="00C566AE" w:rsidP="00C566AE">
    <w:pPr>
      <w:rPr>
        <w:rFonts w:ascii="Montserrat" w:hAnsi="Montserrat"/>
        <w:sz w:val="18"/>
        <w:szCs w:val="18"/>
      </w:rPr>
    </w:pPr>
    <w:r>
      <w:rPr>
        <w:rFonts w:ascii="Montserrat" w:hAnsi="Montserrat"/>
        <w:sz w:val="18"/>
        <w:szCs w:val="18"/>
      </w:rPr>
      <w:t xml:space="preserve">Folio: </w:t>
    </w:r>
    <w:r w:rsidR="004E454E">
      <w:rPr>
        <w:rFonts w:ascii="Montserrat" w:hAnsi="Montserrat"/>
        <w:sz w:val="18"/>
        <w:szCs w:val="18"/>
      </w:rPr>
      <w:t xml:space="preserve">4473890 </w:t>
    </w:r>
    <w:r w:rsidR="00735C21">
      <w:rPr>
        <w:rFonts w:ascii="Montserrat" w:hAnsi="Montserrat"/>
        <w:sz w:val="18"/>
        <w:szCs w:val="18"/>
      </w:rPr>
      <w:t xml:space="preserve"> </w:t>
    </w:r>
  </w:p>
  <w:p w:rsidR="00C566AE" w:rsidRPr="000579B4" w:rsidRDefault="00C566AE" w:rsidP="00C566AE">
    <w:pPr>
      <w:rPr>
        <w:rFonts w:ascii="Montserrat" w:hAnsi="Montserrat"/>
        <w:b/>
        <w:sz w:val="18"/>
        <w:szCs w:val="18"/>
      </w:rPr>
    </w:pPr>
    <w:r>
      <w:rPr>
        <w:rFonts w:ascii="Montserrat" w:hAnsi="Montserrat"/>
        <w:sz w:val="18"/>
        <w:szCs w:val="18"/>
      </w:rPr>
      <w:t xml:space="preserve">RFC: </w:t>
    </w:r>
    <w:r w:rsidR="00735C21">
      <w:rPr>
        <w:rFonts w:ascii="Montserrat" w:hAnsi="Montserrat"/>
        <w:sz w:val="18"/>
        <w:szCs w:val="18"/>
      </w:rPr>
      <w:t xml:space="preserve">SAT970701NN3 </w:t>
    </w:r>
  </w:p>
  <w:p w:rsidR="005D5232" w:rsidRDefault="004A05D3" w:rsidP="005D5232">
    <w:pPr>
      <w:rPr>
        <w:rFonts w:ascii="Montserrat Regular" w:hAnsi="Montserrat Regular"/>
        <w:b/>
        <w:sz w:val="18"/>
        <w:szCs w:val="18"/>
        <w:lang w:val="es-MX"/>
      </w:rPr>
    </w:pPr>
  </w:p>
  <w:p w:rsidR="005D5232" w:rsidRPr="005D5232" w:rsidRDefault="00735C21" w:rsidP="005D5232">
    <w:pPr>
      <w:pStyle w:val="Encabezado"/>
      <w:jc w:val="center"/>
      <w:rPr>
        <w:rFonts w:ascii="Montserrat" w:hAnsi="Montserrat"/>
        <w:sz w:val="14"/>
      </w:rPr>
    </w:pPr>
    <w:r>
      <w:rPr>
        <w:rFonts w:ascii="Montserrat" w:hAnsi="Montserrat"/>
        <w:sz w:val="14"/>
      </w:rPr>
      <w:t>Pág</w:t>
    </w:r>
    <w:r w:rsidRPr="005D5232">
      <w:rPr>
        <w:rFonts w:ascii="Montserrat" w:hAnsi="Montserrat"/>
        <w:sz w:val="14"/>
      </w:rPr>
      <w:t xml:space="preserve">ina </w:t>
    </w:r>
    <w:sdt>
      <w:sdtPr>
        <w:rPr>
          <w:rFonts w:ascii="Montserrat" w:hAnsi="Montserrat"/>
          <w:sz w:val="14"/>
        </w:rPr>
        <w:id w:val="-1708795270"/>
        <w:docPartObj>
          <w:docPartGallery w:val="Page Numbers (Top of Page)"/>
          <w:docPartUnique/>
        </w:docPartObj>
      </w:sdtPr>
      <w:sdtEndPr/>
      <w:sdtContent>
        <w:r w:rsidRPr="005D5232">
          <w:rPr>
            <w:rFonts w:ascii="Montserrat" w:hAnsi="Montserrat"/>
            <w:sz w:val="14"/>
          </w:rPr>
          <w:fldChar w:fldCharType="begin"/>
        </w:r>
        <w:r w:rsidRPr="005D5232">
          <w:rPr>
            <w:rFonts w:ascii="Montserrat" w:hAnsi="Montserrat"/>
            <w:sz w:val="14"/>
          </w:rPr>
          <w:instrText>PAGE   \* MERGEFORMAT</w:instrText>
        </w:r>
        <w:r w:rsidRPr="005D5232">
          <w:rPr>
            <w:rFonts w:ascii="Montserrat" w:hAnsi="Montserrat"/>
            <w:sz w:val="14"/>
          </w:rPr>
          <w:fldChar w:fldCharType="separate"/>
        </w:r>
        <w:r w:rsidR="004A05D3" w:rsidRPr="004A05D3">
          <w:rPr>
            <w:rFonts w:ascii="Montserrat" w:hAnsi="Montserrat"/>
            <w:noProof/>
            <w:sz w:val="14"/>
            <w:lang w:val="es-ES"/>
          </w:rPr>
          <w:t>1</w:t>
        </w:r>
        <w:r w:rsidRPr="005D5232">
          <w:rPr>
            <w:rFonts w:ascii="Montserrat" w:hAnsi="Montserrat"/>
            <w:sz w:val="14"/>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C8421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AES" w:cryptAlgorithmClass="hash" w:cryptAlgorithmType="typeAny" w:cryptAlgorithmSid="14" w:cryptSpinCount="100000" w:hash="IKccjIiiG52bBE6W/vPKWeYqPh+WMCm5pkdMG8ZQXeu+4BuPLIY5mBliVbc2WD3bchSe3BSEqy3iJEKhULOyfw==" w:salt="vS70c6ax7oRoXHlx+f6plQ=="/>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Subadministrador Desconcentrado Jurídico de la Administración Desconcentrada Jurídica de Tamaulipas &quot;3&quot;"/>
    <w:docVar w:name="etiquetaFirmaDigital" w:val="Firma Electrónica:_x000a_AINGbpQUuysn8LK0XzndGALreJq3ymgNWGomgeEYhElH48cpwdBQvS2nlPMoKmJC2yPhC6cW5pihns35IlzHYSzkKreJ0xm2EZYE/b182FecZFzcSb7G/CNHjcxsgCyuThcg+xF4pG5p8cwny/T/7vrif57EeMnbJ+zzbTN6VSFG0dwS+9M5szPhRoBw2J4t7xMZUmNXASgcRyvQmJEqeeyL8lhU7XDn8dkRiUUgIa6Pa3x/7YTBcIArlKQWNeNlsJTYusUNsu7pJPrfHhTOKGocWc+118JnhVqqbdtvhByUiMg7oXXNdS+wMKrfLa7cMG8WPn6gykWPpPjm38KHcg=="/>
    <w:docVar w:name="etiquetaFolioUnico" w:val="4473890"/>
    <w:docVar w:name="etiquetaNombreFuncionario" w:val="Ignacio Santillán Martínez"/>
    <w:docVar w:name="etiquetaSelloDigital" w:val="Cadena original: _x000a_||SAT970701NN3|Comité de Transparencia del Servicio de|600-60-00-01-2022-02197|23 de septiembre de 2022|9/23/2022 10:18:02 AM|00001088888800000031||_x000a__x000a_Sello digital: _x000a_iAodXHwaZDtNZZIms1B0zsYfg2H2s1xp64OvOVWPBDCms1Bslj6LZrrpwMwfKin9tPcxRPk29HdflBSrt91t3mDvoeKiuBDvOvc5sADAlV2gCWzUvVPIkAcFDq2tvr66yEPjAJ5TylOw9cR9idatVLHFaDUV/WLBbsOilFh1LLo="/>
    <w:docVar w:name="fechaO" w:val="23 de septiembre de 2022"/>
    <w:docVar w:name="formatoFecha" w:val="dd 'de' MMMM 'de' yyyy"/>
    <w:docVar w:name="horarioVerano" w:val="193d8135bc0cb9f257249956cdf3315c|0a658fa83a1108c628d73079c30c22d5"/>
    <w:docVar w:name="leyenda" w:val=". "/>
    <w:docVar w:name="nombre" w:val="Comité de Transparencia del Servicio de"/>
    <w:docVar w:name="nombreArchivoCreado" w:val="d:\Users\laar5771\Desktop\2197-OFICIO CONFIDENCIALIDAD TERCER TRIMESTRE.docx"/>
    <w:docVar w:name="oficio" w:val="600-60-00-01-2022-02197"/>
    <w:docVar w:name="QR" w:val="QR"/>
    <w:docVar w:name="rfc" w:val="SAT970701NN3"/>
  </w:docVars>
  <w:rsids>
    <w:rsidRoot w:val="003D4DC4"/>
    <w:rsid w:val="00101337"/>
    <w:rsid w:val="002F637D"/>
    <w:rsid w:val="003D4DC4"/>
    <w:rsid w:val="004A05D3"/>
    <w:rsid w:val="004E454E"/>
    <w:rsid w:val="00575A35"/>
    <w:rsid w:val="0059312E"/>
    <w:rsid w:val="00697EF5"/>
    <w:rsid w:val="00735C21"/>
    <w:rsid w:val="008F6481"/>
    <w:rsid w:val="0096033A"/>
    <w:rsid w:val="009D675C"/>
    <w:rsid w:val="00A24C61"/>
    <w:rsid w:val="00A804D2"/>
    <w:rsid w:val="00B72A50"/>
    <w:rsid w:val="00B756E9"/>
    <w:rsid w:val="00BD41A9"/>
    <w:rsid w:val="00C566AE"/>
    <w:rsid w:val="00D26E9B"/>
    <w:rsid w:val="00DB0590"/>
    <w:rsid w:val="00E75953"/>
    <w:rsid w:val="00E858AA"/>
    <w:rsid w:val="00F267AB"/>
    <w:rsid w:val="00FB5F6F"/>
    <w:rsid w:val="00FC61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A4A910E-FE2E-4CA4-A7F3-59EEE6DED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4DC4"/>
    <w:pPr>
      <w:spacing w:after="0" w:line="240" w:lineRule="auto"/>
    </w:pPr>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4DC4"/>
    <w:pPr>
      <w:tabs>
        <w:tab w:val="center" w:pos="4419"/>
        <w:tab w:val="right" w:pos="8838"/>
      </w:tabs>
    </w:pPr>
  </w:style>
  <w:style w:type="character" w:customStyle="1" w:styleId="EncabezadoCar">
    <w:name w:val="Encabezado Car"/>
    <w:basedOn w:val="Fuentedeprrafopredeter"/>
    <w:link w:val="Encabezado"/>
    <w:uiPriority w:val="99"/>
    <w:rsid w:val="003D4DC4"/>
    <w:rPr>
      <w:sz w:val="24"/>
      <w:szCs w:val="24"/>
      <w:lang w:val="es-ES_tradnl"/>
    </w:rPr>
  </w:style>
  <w:style w:type="paragraph" w:styleId="Piedepgina">
    <w:name w:val="footer"/>
    <w:basedOn w:val="Normal"/>
    <w:link w:val="PiedepginaCar"/>
    <w:uiPriority w:val="99"/>
    <w:unhideWhenUsed/>
    <w:rsid w:val="003D4DC4"/>
    <w:pPr>
      <w:tabs>
        <w:tab w:val="center" w:pos="4419"/>
        <w:tab w:val="right" w:pos="8838"/>
      </w:tabs>
    </w:pPr>
  </w:style>
  <w:style w:type="character" w:customStyle="1" w:styleId="PiedepginaCar">
    <w:name w:val="Pie de página Car"/>
    <w:basedOn w:val="Fuentedeprrafopredeter"/>
    <w:link w:val="Piedepgina"/>
    <w:uiPriority w:val="99"/>
    <w:rsid w:val="003D4DC4"/>
    <w:rPr>
      <w:sz w:val="24"/>
      <w:szCs w:val="24"/>
      <w:lang w:val="es-ES_tradnl"/>
    </w:rPr>
  </w:style>
  <w:style w:type="paragraph" w:customStyle="1" w:styleId="wordsection1">
    <w:name w:val="wordsection1"/>
    <w:basedOn w:val="Normal"/>
    <w:link w:val="NormalWebCar13"/>
    <w:rsid w:val="003D4DC4"/>
    <w:rPr>
      <w:rFonts w:ascii="Times New Roman" w:hAnsi="Times New Roman" w:cs="Times New Roman"/>
      <w:lang w:val="es-419" w:eastAsia="es-419"/>
    </w:rPr>
  </w:style>
  <w:style w:type="character" w:customStyle="1" w:styleId="NormalWebCar13">
    <w:name w:val="Normal (Web) Car13"/>
    <w:aliases w:val="Car Car Car Car12,Car Car Car Car Car Car Car Car12,Normal (Web)1 Car12,annotation text Car12,Car1 Ca Car11,Car1 Car Car Car Car12,Car Car Car Car Car Ca Car Car11,Car Car Car Car Car Car11,Car Car Car12,Car Car12,Car1 Car Car11"/>
    <w:basedOn w:val="Fuentedeprrafopredeter"/>
    <w:link w:val="wordsection1"/>
    <w:uiPriority w:val="99"/>
    <w:locked/>
    <w:rsid w:val="003D4DC4"/>
    <w:rPr>
      <w:rFonts w:ascii="Times New Roman" w:hAnsi="Times New Roman" w:cs="Times New Roman"/>
      <w:sz w:val="24"/>
      <w:szCs w:val="24"/>
      <w:lang w:val="es-419" w:eastAsia="es-419"/>
    </w:rPr>
  </w:style>
  <w:style w:type="paragraph" w:styleId="Textodeglobo">
    <w:name w:val="Balloon Text"/>
    <w:basedOn w:val="Normal"/>
    <w:link w:val="TextodegloboCar"/>
    <w:uiPriority w:val="99"/>
    <w:semiHidden/>
    <w:unhideWhenUsed/>
    <w:rsid w:val="00B72A5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72A50"/>
    <w:rPr>
      <w:rFonts w:ascii="Segoe UI" w:hAnsi="Segoe UI" w:cs="Segoe UI"/>
      <w:sz w:val="18"/>
      <w:szCs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830</Words>
  <Characters>4570</Characters>
  <Application>Microsoft Office Word</Application>
  <DocSecurity>8</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Raul Gerardo De Lara Alvarado</dc:creator>
  <cp:keywords/>
  <dc:description/>
  <cp:lastModifiedBy>Ignacio Santillan Martínez</cp:lastModifiedBy>
  <cp:revision>11</cp:revision>
  <cp:lastPrinted>2022-09-23T15:18:00Z</cp:lastPrinted>
  <dcterms:created xsi:type="dcterms:W3CDTF">2022-09-23T15:15:00Z</dcterms:created>
  <dcterms:modified xsi:type="dcterms:W3CDTF">2022-09-23T15:18:00Z</dcterms:modified>
</cp:coreProperties>
</file>